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F5CEA" w14:textId="43B02F3B" w:rsidR="001D650C" w:rsidRDefault="001D650C" w:rsidP="00DD1D38">
      <w:pPr>
        <w:rPr>
          <w:rFonts w:ascii="Arial" w:hAnsi="Arial" w:cs="Arial"/>
          <w:szCs w:val="24"/>
          <w:lang w:val="mn-MN"/>
        </w:rPr>
      </w:pPr>
    </w:p>
    <w:p w14:paraId="6A21A5B1" w14:textId="77777777" w:rsidR="007755CA" w:rsidRDefault="007755CA" w:rsidP="00DD1D38">
      <w:pPr>
        <w:rPr>
          <w:rFonts w:ascii="Arial" w:hAnsi="Arial" w:cs="Arial"/>
          <w:szCs w:val="24"/>
          <w:lang w:val="mn-MN"/>
        </w:rPr>
      </w:pPr>
    </w:p>
    <w:p w14:paraId="4AD4D343" w14:textId="77777777" w:rsidR="007755CA" w:rsidRPr="00791FE0" w:rsidRDefault="007755CA" w:rsidP="007755CA">
      <w:pPr>
        <w:rPr>
          <w:rFonts w:ascii="Arial" w:hAnsi="Arial" w:cs="Arial"/>
          <w:szCs w:val="24"/>
          <w:lang w:val="mn-MN"/>
        </w:rPr>
      </w:pPr>
      <w:r w:rsidRPr="00791FE0">
        <w:rPr>
          <w:rFonts w:ascii="Arial" w:hAnsi="Arial" w:cs="Arial"/>
          <w:szCs w:val="24"/>
          <w:lang w:val="mn-MN"/>
        </w:rPr>
        <w:t>БАТЛАВ.</w:t>
      </w:r>
    </w:p>
    <w:p w14:paraId="230F4E02" w14:textId="1DCDCA4E" w:rsidR="009D7F03" w:rsidRPr="003B7128" w:rsidRDefault="009D7F03" w:rsidP="00DD1D38">
      <w:pPr>
        <w:rPr>
          <w:rFonts w:ascii="Arial" w:hAnsi="Arial" w:cs="Arial"/>
          <w:szCs w:val="24"/>
          <w:lang w:val="mn-MN"/>
        </w:rPr>
      </w:pPr>
    </w:p>
    <w:p w14:paraId="7AD6E62D" w14:textId="77777777" w:rsidR="001D650C" w:rsidRPr="003B7128" w:rsidRDefault="001D650C" w:rsidP="00DD1D38">
      <w:pPr>
        <w:rPr>
          <w:rFonts w:ascii="Arial" w:hAnsi="Arial" w:cs="Arial"/>
          <w:szCs w:val="24"/>
          <w:lang w:val="mn-MN"/>
        </w:rPr>
      </w:pPr>
    </w:p>
    <w:p w14:paraId="1D305EBF" w14:textId="77777777" w:rsidR="009D7F03" w:rsidRPr="003B7128" w:rsidRDefault="009D7F03" w:rsidP="00DD1D38">
      <w:pPr>
        <w:ind w:left="3969"/>
        <w:rPr>
          <w:rFonts w:ascii="Arial" w:hAnsi="Arial" w:cs="Arial"/>
          <w:szCs w:val="24"/>
          <w:lang w:val="mn-MN"/>
        </w:rPr>
      </w:pPr>
    </w:p>
    <w:p w14:paraId="7676474F" w14:textId="77777777" w:rsidR="00791FE0" w:rsidRPr="00A50408" w:rsidRDefault="00791FE0" w:rsidP="00791FE0">
      <w:pPr>
        <w:ind w:left="3969"/>
        <w:rPr>
          <w:rFonts w:ascii="Arial" w:hAnsi="Arial" w:cs="Arial"/>
          <w:szCs w:val="24"/>
          <w:lang w:val="mn-MN"/>
        </w:rPr>
      </w:pPr>
    </w:p>
    <w:p w14:paraId="329A9DB5" w14:textId="6C329012" w:rsidR="00791FE0" w:rsidRPr="00A50408" w:rsidRDefault="00791FE0" w:rsidP="00791FE0">
      <w:pPr>
        <w:ind w:left="3969"/>
        <w:jc w:val="right"/>
        <w:rPr>
          <w:rFonts w:ascii="Arial" w:hAnsi="Arial" w:cs="Arial"/>
          <w:szCs w:val="24"/>
          <w:lang w:val="mn-MN"/>
        </w:rPr>
      </w:pPr>
      <w:r w:rsidRPr="00A50408">
        <w:rPr>
          <w:rFonts w:ascii="Arial" w:hAnsi="Arial" w:cs="Arial"/>
          <w:szCs w:val="24"/>
          <w:lang w:val="mn-MN"/>
        </w:rPr>
        <w:t>2023 оны</w:t>
      </w:r>
      <w:r w:rsidR="00976656">
        <w:rPr>
          <w:rFonts w:ascii="Arial" w:hAnsi="Arial" w:cs="Arial"/>
          <w:szCs w:val="24"/>
          <w:lang w:val="mn-MN"/>
        </w:rPr>
        <w:t xml:space="preserve"> </w:t>
      </w:r>
      <w:r w:rsidR="00697223">
        <w:rPr>
          <w:rFonts w:ascii="Arial" w:hAnsi="Arial" w:cs="Arial"/>
          <w:szCs w:val="24"/>
          <w:lang w:val="mn-MN"/>
        </w:rPr>
        <w:t>6</w:t>
      </w:r>
      <w:r w:rsidRPr="00A50408">
        <w:rPr>
          <w:rFonts w:ascii="Arial" w:hAnsi="Arial" w:cs="Arial"/>
          <w:szCs w:val="24"/>
          <w:lang w:val="mn-MN"/>
        </w:rPr>
        <w:t xml:space="preserve"> дугаар сарын</w:t>
      </w:r>
      <w:r w:rsidR="00976656">
        <w:rPr>
          <w:rFonts w:ascii="Arial" w:hAnsi="Arial" w:cs="Arial"/>
          <w:szCs w:val="24"/>
          <w:lang w:val="mn-MN"/>
        </w:rPr>
        <w:t xml:space="preserve"> </w:t>
      </w:r>
      <w:r w:rsidR="00697223">
        <w:rPr>
          <w:rFonts w:ascii="Arial" w:hAnsi="Arial" w:cs="Arial"/>
          <w:szCs w:val="24"/>
          <w:lang w:val="mn-MN"/>
        </w:rPr>
        <w:t>19</w:t>
      </w:r>
      <w:r w:rsidRPr="00A50408">
        <w:rPr>
          <w:rFonts w:ascii="Arial" w:hAnsi="Arial" w:cs="Arial"/>
          <w:szCs w:val="24"/>
          <w:lang w:val="mn-MN"/>
        </w:rPr>
        <w:t>-ний өдөр</w:t>
      </w:r>
    </w:p>
    <w:p w14:paraId="55BBAEAF" w14:textId="77777777" w:rsidR="00791FE0" w:rsidRPr="003B7128" w:rsidRDefault="00791FE0" w:rsidP="00DD1D38">
      <w:pPr>
        <w:ind w:left="3969"/>
        <w:jc w:val="right"/>
        <w:rPr>
          <w:rFonts w:ascii="Arial" w:hAnsi="Arial" w:cs="Arial"/>
          <w:szCs w:val="24"/>
          <w:lang w:val="mn-MN"/>
        </w:rPr>
      </w:pPr>
    </w:p>
    <w:p w14:paraId="6093C73C" w14:textId="77777777" w:rsidR="009D7F03" w:rsidRPr="003B7128" w:rsidRDefault="009D7F03" w:rsidP="00DD1D38">
      <w:pPr>
        <w:jc w:val="both"/>
        <w:rPr>
          <w:rFonts w:ascii="Arial" w:hAnsi="Arial" w:cs="Arial"/>
          <w:color w:val="FFFFFF" w:themeColor="background1"/>
          <w:szCs w:val="24"/>
          <w:lang w:val="mn-MN"/>
        </w:rPr>
      </w:pPr>
      <w:r w:rsidRPr="003B7128">
        <w:rPr>
          <w:rFonts w:ascii="Arial" w:hAnsi="Arial" w:cs="Arial"/>
          <w:color w:val="FFFFFF" w:themeColor="background1"/>
          <w:szCs w:val="24"/>
          <w:lang w:val="mn-MN"/>
        </w:rPr>
        <w:t xml:space="preserve">                                                            2014 оны  01 дүгээр сарын 17</w:t>
      </w:r>
    </w:p>
    <w:p w14:paraId="204F41BC" w14:textId="77777777" w:rsidR="009D7F03" w:rsidRPr="003B7128" w:rsidRDefault="009D7F03" w:rsidP="00DD1D38">
      <w:pPr>
        <w:jc w:val="center"/>
        <w:rPr>
          <w:rFonts w:ascii="Arial" w:hAnsi="Arial" w:cs="Arial"/>
          <w:szCs w:val="24"/>
          <w:lang w:val="mn-MN"/>
        </w:rPr>
      </w:pPr>
    </w:p>
    <w:p w14:paraId="1B998338" w14:textId="19A25A8A" w:rsidR="009D7F03" w:rsidRPr="003B7128" w:rsidRDefault="009D7F03" w:rsidP="00DD1D38">
      <w:pPr>
        <w:jc w:val="center"/>
        <w:rPr>
          <w:rFonts w:ascii="Arial" w:hAnsi="Arial" w:cs="Arial"/>
          <w:b/>
          <w:color w:val="000000"/>
          <w:szCs w:val="24"/>
          <w:lang w:val="mn-MN"/>
        </w:rPr>
      </w:pPr>
      <w:r w:rsidRPr="003B7128">
        <w:rPr>
          <w:rFonts w:ascii="Arial" w:hAnsi="Arial" w:cs="Arial"/>
          <w:b/>
          <w:szCs w:val="24"/>
          <w:lang w:val="mn-MN"/>
        </w:rPr>
        <w:t xml:space="preserve">ҮНИЙН </w:t>
      </w:r>
      <w:r w:rsidRPr="003B7128">
        <w:rPr>
          <w:rFonts w:ascii="Arial" w:hAnsi="Arial" w:cs="Arial"/>
          <w:b/>
          <w:color w:val="000000"/>
          <w:szCs w:val="24"/>
          <w:lang w:val="mn-MN"/>
        </w:rPr>
        <w:t>САНАЛ АВАХ БАРИМТ БИЧИГ</w:t>
      </w:r>
    </w:p>
    <w:tbl>
      <w:tblPr>
        <w:tblW w:w="8966" w:type="dxa"/>
        <w:jc w:val="center"/>
        <w:tblLayout w:type="fixed"/>
        <w:tblLook w:val="0000" w:firstRow="0" w:lastRow="0" w:firstColumn="0" w:lastColumn="0" w:noHBand="0" w:noVBand="0"/>
      </w:tblPr>
      <w:tblGrid>
        <w:gridCol w:w="2871"/>
        <w:gridCol w:w="6095"/>
      </w:tblGrid>
      <w:tr w:rsidR="001D650C" w:rsidRPr="00697223" w14:paraId="449D7C26" w14:textId="77777777" w:rsidTr="004A31CB">
        <w:trPr>
          <w:jc w:val="center"/>
        </w:trPr>
        <w:tc>
          <w:tcPr>
            <w:tcW w:w="2871" w:type="dxa"/>
          </w:tcPr>
          <w:p w14:paraId="7B742900" w14:textId="77777777" w:rsidR="001D650C" w:rsidRPr="003B7128" w:rsidRDefault="001D650C" w:rsidP="00DD1D38">
            <w:pPr>
              <w:pStyle w:val="BodyText3"/>
              <w:spacing w:after="0"/>
              <w:rPr>
                <w:rFonts w:ascii="Arial" w:hAnsi="Arial" w:cs="Arial"/>
                <w:sz w:val="24"/>
                <w:szCs w:val="24"/>
                <w:lang w:val="mn-MN"/>
              </w:rPr>
            </w:pPr>
          </w:p>
          <w:p w14:paraId="3255EA99" w14:textId="77777777" w:rsidR="001D650C" w:rsidRPr="003B7128" w:rsidRDefault="001D650C" w:rsidP="00DD1D38">
            <w:pPr>
              <w:pStyle w:val="BodyText3"/>
              <w:spacing w:after="0"/>
              <w:rPr>
                <w:rFonts w:ascii="Arial" w:hAnsi="Arial" w:cs="Arial"/>
                <w:sz w:val="24"/>
                <w:szCs w:val="24"/>
                <w:lang w:val="mn-MN"/>
              </w:rPr>
            </w:pPr>
            <w:r w:rsidRPr="003B7128">
              <w:rPr>
                <w:rFonts w:ascii="Arial" w:hAnsi="Arial" w:cs="Arial"/>
                <w:sz w:val="24"/>
                <w:szCs w:val="24"/>
                <w:lang w:val="mn-MN"/>
              </w:rPr>
              <w:t>Тендер шалгаруулалтын нэр:</w:t>
            </w:r>
          </w:p>
          <w:p w14:paraId="2515CFDE" w14:textId="77777777" w:rsidR="001D650C" w:rsidRPr="003B7128" w:rsidRDefault="001D650C" w:rsidP="00DD1D38">
            <w:pPr>
              <w:pStyle w:val="BodyText3"/>
              <w:spacing w:after="0"/>
              <w:rPr>
                <w:rFonts w:ascii="Arial" w:hAnsi="Arial" w:cs="Arial"/>
                <w:b/>
                <w:sz w:val="24"/>
                <w:szCs w:val="24"/>
                <w:lang w:val="mn-MN"/>
              </w:rPr>
            </w:pPr>
          </w:p>
        </w:tc>
        <w:tc>
          <w:tcPr>
            <w:tcW w:w="6095" w:type="dxa"/>
          </w:tcPr>
          <w:p w14:paraId="7FA1D451" w14:textId="043AA0C3" w:rsidR="001D650C" w:rsidRDefault="001D650C" w:rsidP="00DD1D38">
            <w:pPr>
              <w:ind w:left="375"/>
              <w:rPr>
                <w:rFonts w:ascii="Arial" w:hAnsi="Arial" w:cs="Arial"/>
                <w:bCs/>
                <w:szCs w:val="24"/>
                <w:lang w:val="mn-MN"/>
              </w:rPr>
            </w:pPr>
          </w:p>
          <w:p w14:paraId="5F132431" w14:textId="4474F89A" w:rsidR="00E559D6" w:rsidRDefault="00E559D6" w:rsidP="00DD1D38">
            <w:pPr>
              <w:ind w:left="375"/>
              <w:rPr>
                <w:rFonts w:ascii="Arial" w:hAnsi="Arial" w:cs="Arial"/>
                <w:bCs/>
                <w:szCs w:val="24"/>
                <w:lang w:val="mn-MN"/>
              </w:rPr>
            </w:pPr>
            <w:r w:rsidRPr="00A50408">
              <w:rPr>
                <w:rFonts w:ascii="Arial" w:hAnsi="Arial" w:cs="Arial"/>
                <w:szCs w:val="24"/>
                <w:lang w:val="mn-MN"/>
              </w:rPr>
              <w:t>“ОҮИТБС-ын аймаг, хөдөөгийн сумдын шилдэг тохиолдлууд, видео баримтат контент бэлтгэж, олон нийтэд үзүүлэх С-1.1-2”</w:t>
            </w:r>
          </w:p>
          <w:p w14:paraId="78E00144" w14:textId="1E8387DE" w:rsidR="00791FE0" w:rsidRPr="00E559D6" w:rsidRDefault="00791FE0" w:rsidP="002B5339">
            <w:pPr>
              <w:rPr>
                <w:rFonts w:ascii="Arial" w:hAnsi="Arial" w:cs="Arial"/>
                <w:i/>
                <w:iCs/>
                <w:szCs w:val="24"/>
                <w:lang w:val="mn-MN"/>
              </w:rPr>
            </w:pPr>
          </w:p>
        </w:tc>
      </w:tr>
      <w:tr w:rsidR="001D650C" w:rsidRPr="003B7128" w14:paraId="5DBEBF0E" w14:textId="77777777" w:rsidTr="004A31CB">
        <w:trPr>
          <w:jc w:val="center"/>
        </w:trPr>
        <w:tc>
          <w:tcPr>
            <w:tcW w:w="2871" w:type="dxa"/>
          </w:tcPr>
          <w:p w14:paraId="68B08DC0" w14:textId="77777777" w:rsidR="001D650C" w:rsidRPr="003B7128" w:rsidRDefault="001D650C" w:rsidP="00DD1D38">
            <w:pPr>
              <w:pStyle w:val="BodyText3"/>
              <w:spacing w:after="0"/>
              <w:rPr>
                <w:rFonts w:ascii="Arial" w:hAnsi="Arial" w:cs="Arial"/>
                <w:sz w:val="24"/>
                <w:szCs w:val="24"/>
                <w:lang w:val="mn-MN"/>
              </w:rPr>
            </w:pPr>
            <w:r w:rsidRPr="003B7128">
              <w:rPr>
                <w:rFonts w:ascii="Arial" w:hAnsi="Arial" w:cs="Arial"/>
                <w:sz w:val="24"/>
                <w:szCs w:val="24"/>
                <w:lang w:val="mn-MN"/>
              </w:rPr>
              <w:t>Тендер шалгаруулалтын арга:</w:t>
            </w:r>
          </w:p>
        </w:tc>
        <w:tc>
          <w:tcPr>
            <w:tcW w:w="6095" w:type="dxa"/>
          </w:tcPr>
          <w:p w14:paraId="583AF7AF" w14:textId="77777777" w:rsidR="001D650C" w:rsidRPr="003B7128" w:rsidRDefault="001D650C" w:rsidP="00DD1D38">
            <w:pPr>
              <w:ind w:left="375"/>
              <w:rPr>
                <w:rFonts w:ascii="Arial" w:hAnsi="Arial" w:cs="Arial"/>
                <w:bCs/>
                <w:szCs w:val="24"/>
                <w:lang w:val="mn-MN"/>
              </w:rPr>
            </w:pPr>
          </w:p>
          <w:p w14:paraId="693CD4DB" w14:textId="77777777" w:rsidR="001D650C" w:rsidRPr="003B7128" w:rsidRDefault="001D650C" w:rsidP="00DD1D38">
            <w:pPr>
              <w:ind w:left="375"/>
              <w:rPr>
                <w:rFonts w:ascii="Arial" w:hAnsi="Arial" w:cs="Arial"/>
                <w:bCs/>
                <w:szCs w:val="24"/>
                <w:highlight w:val="yellow"/>
                <w:lang w:val="mn-MN"/>
              </w:rPr>
            </w:pPr>
            <w:r w:rsidRPr="003B7128">
              <w:rPr>
                <w:rFonts w:ascii="Arial" w:hAnsi="Arial" w:cs="Arial"/>
                <w:bCs/>
                <w:szCs w:val="24"/>
                <w:lang w:val="mn-MN"/>
              </w:rPr>
              <w:t>Харьцуулалт</w:t>
            </w:r>
          </w:p>
        </w:tc>
      </w:tr>
      <w:tr w:rsidR="001D650C" w:rsidRPr="003B7128" w14:paraId="2C7C89F8" w14:textId="77777777" w:rsidTr="004A31CB">
        <w:trPr>
          <w:jc w:val="center"/>
        </w:trPr>
        <w:tc>
          <w:tcPr>
            <w:tcW w:w="2871" w:type="dxa"/>
          </w:tcPr>
          <w:p w14:paraId="79B472B2" w14:textId="77777777" w:rsidR="001D650C" w:rsidRPr="003B7128" w:rsidRDefault="001D650C" w:rsidP="00DD1D38">
            <w:pPr>
              <w:pStyle w:val="BodyText3"/>
              <w:spacing w:after="0"/>
              <w:rPr>
                <w:rFonts w:ascii="Arial" w:hAnsi="Arial" w:cs="Arial"/>
                <w:sz w:val="24"/>
                <w:szCs w:val="24"/>
                <w:lang w:val="mn-MN"/>
              </w:rPr>
            </w:pPr>
          </w:p>
          <w:p w14:paraId="1AA1051C" w14:textId="77777777" w:rsidR="001D650C" w:rsidRPr="003B7128" w:rsidRDefault="001D650C" w:rsidP="00DD1D38">
            <w:pPr>
              <w:pStyle w:val="BodyText3"/>
              <w:spacing w:after="0"/>
              <w:rPr>
                <w:rFonts w:ascii="Arial" w:hAnsi="Arial" w:cs="Arial"/>
                <w:sz w:val="24"/>
                <w:szCs w:val="24"/>
                <w:lang w:val="mn-MN"/>
              </w:rPr>
            </w:pPr>
            <w:r w:rsidRPr="003B7128">
              <w:rPr>
                <w:rFonts w:ascii="Arial" w:hAnsi="Arial" w:cs="Arial"/>
                <w:sz w:val="24"/>
                <w:szCs w:val="24"/>
                <w:lang w:val="mn-MN"/>
              </w:rPr>
              <w:t>Тендер шалгаруулалтын № :</w:t>
            </w:r>
          </w:p>
        </w:tc>
        <w:tc>
          <w:tcPr>
            <w:tcW w:w="6095" w:type="dxa"/>
          </w:tcPr>
          <w:p w14:paraId="2E4DD31F" w14:textId="77777777" w:rsidR="001D650C" w:rsidRPr="003B7128" w:rsidRDefault="001D650C" w:rsidP="00DD1D38">
            <w:pPr>
              <w:ind w:left="375"/>
              <w:rPr>
                <w:rFonts w:ascii="Arial" w:hAnsi="Arial" w:cs="Arial"/>
                <w:szCs w:val="24"/>
                <w:highlight w:val="yellow"/>
                <w:lang w:val="mn-MN"/>
              </w:rPr>
            </w:pPr>
          </w:p>
          <w:p w14:paraId="7AA91ED4" w14:textId="77777777" w:rsidR="001D650C" w:rsidRPr="003B7128" w:rsidRDefault="001D650C" w:rsidP="00DD1D38">
            <w:pPr>
              <w:ind w:left="375"/>
              <w:rPr>
                <w:rFonts w:ascii="Arial" w:hAnsi="Arial" w:cs="Arial"/>
                <w:szCs w:val="24"/>
                <w:highlight w:val="yellow"/>
                <w:lang w:val="mn-MN"/>
              </w:rPr>
            </w:pPr>
          </w:p>
          <w:p w14:paraId="4510B1A9" w14:textId="58361083" w:rsidR="001D650C" w:rsidRPr="002B5339" w:rsidRDefault="00E559D6" w:rsidP="00DD1D38">
            <w:pPr>
              <w:ind w:left="375"/>
              <w:rPr>
                <w:rFonts w:ascii="Arial" w:hAnsi="Arial" w:cs="Arial"/>
                <w:szCs w:val="24"/>
              </w:rPr>
            </w:pPr>
            <w:r>
              <w:rPr>
                <w:rFonts w:ascii="Arial" w:hAnsi="Arial" w:cs="Arial"/>
                <w:szCs w:val="24"/>
              </w:rPr>
              <w:t xml:space="preserve">  </w:t>
            </w:r>
            <w:r w:rsidRPr="00A50408">
              <w:rPr>
                <w:rFonts w:ascii="Arial" w:hAnsi="Arial" w:cs="Arial"/>
                <w:szCs w:val="24"/>
              </w:rPr>
              <w:t>“</w:t>
            </w:r>
            <w:r w:rsidRPr="00A50408">
              <w:rPr>
                <w:rFonts w:ascii="Arial" w:hAnsi="Arial" w:cs="Arial"/>
                <w:szCs w:val="24"/>
                <w:lang w:val="mn-MN"/>
              </w:rPr>
              <w:t>С-1.1-2</w:t>
            </w:r>
            <w:r w:rsidRPr="00A50408">
              <w:rPr>
                <w:rFonts w:ascii="Arial" w:hAnsi="Arial" w:cs="Arial"/>
                <w:szCs w:val="24"/>
              </w:rPr>
              <w:t>”</w:t>
            </w:r>
          </w:p>
        </w:tc>
      </w:tr>
      <w:tr w:rsidR="001D650C" w:rsidRPr="00697223" w14:paraId="2B0DD0A6" w14:textId="77777777" w:rsidTr="004A31CB">
        <w:trPr>
          <w:jc w:val="center"/>
        </w:trPr>
        <w:tc>
          <w:tcPr>
            <w:tcW w:w="2871" w:type="dxa"/>
          </w:tcPr>
          <w:p w14:paraId="40C5C650" w14:textId="77777777" w:rsidR="001D650C" w:rsidRPr="003B7128" w:rsidRDefault="001D650C" w:rsidP="00DD1D38">
            <w:pPr>
              <w:pStyle w:val="BodyText3"/>
              <w:spacing w:after="0"/>
              <w:rPr>
                <w:rFonts w:ascii="Arial" w:hAnsi="Arial" w:cs="Arial"/>
                <w:sz w:val="24"/>
                <w:szCs w:val="24"/>
                <w:lang w:val="mn-MN"/>
              </w:rPr>
            </w:pPr>
          </w:p>
          <w:p w14:paraId="7E55AF05" w14:textId="77777777" w:rsidR="001D650C" w:rsidRPr="003B7128" w:rsidRDefault="001D650C" w:rsidP="00DD1D38">
            <w:pPr>
              <w:pStyle w:val="BodyText3"/>
              <w:spacing w:after="0"/>
              <w:rPr>
                <w:rFonts w:ascii="Arial" w:hAnsi="Arial" w:cs="Arial"/>
                <w:sz w:val="24"/>
                <w:szCs w:val="24"/>
                <w:lang w:val="mn-MN"/>
              </w:rPr>
            </w:pPr>
            <w:r w:rsidRPr="003B7128">
              <w:rPr>
                <w:rFonts w:ascii="Arial" w:hAnsi="Arial" w:cs="Arial"/>
                <w:sz w:val="24"/>
                <w:szCs w:val="24"/>
                <w:lang w:val="mn-MN"/>
              </w:rPr>
              <w:t>Төсөл:</w:t>
            </w:r>
          </w:p>
        </w:tc>
        <w:tc>
          <w:tcPr>
            <w:tcW w:w="6095" w:type="dxa"/>
          </w:tcPr>
          <w:p w14:paraId="5B3F23AE" w14:textId="2D2449DB" w:rsidR="001D650C" w:rsidRDefault="001D650C" w:rsidP="00DD1D38">
            <w:pPr>
              <w:ind w:left="375"/>
              <w:rPr>
                <w:rFonts w:ascii="Arial" w:hAnsi="Arial" w:cs="Arial"/>
                <w:szCs w:val="24"/>
                <w:lang w:val="mn-MN"/>
              </w:rPr>
            </w:pPr>
          </w:p>
          <w:p w14:paraId="7C92E951" w14:textId="443E1A7C" w:rsidR="00E559D6" w:rsidRPr="003B7128" w:rsidRDefault="00E559D6" w:rsidP="00DD1D38">
            <w:pPr>
              <w:ind w:left="375"/>
              <w:rPr>
                <w:rFonts w:ascii="Arial" w:hAnsi="Arial" w:cs="Arial"/>
                <w:szCs w:val="24"/>
                <w:lang w:val="mn-MN"/>
              </w:rPr>
            </w:pPr>
            <w:r w:rsidRPr="00A50408">
              <w:rPr>
                <w:rFonts w:ascii="Arial" w:hAnsi="Arial" w:cs="Arial"/>
                <w:szCs w:val="24"/>
                <w:lang w:val="mn-MN"/>
              </w:rPr>
              <w:t>“Монголын олборлох үйлдвэрлэлийн ил тод байдлыг бэхжүүлэх” төсөл</w:t>
            </w:r>
          </w:p>
        </w:tc>
      </w:tr>
      <w:tr w:rsidR="001D650C" w:rsidRPr="00697223" w14:paraId="66E293C8" w14:textId="77777777" w:rsidTr="004A31CB">
        <w:trPr>
          <w:jc w:val="center"/>
        </w:trPr>
        <w:tc>
          <w:tcPr>
            <w:tcW w:w="2871" w:type="dxa"/>
          </w:tcPr>
          <w:p w14:paraId="4C0A2C79" w14:textId="77777777" w:rsidR="001D650C" w:rsidRPr="003B7128" w:rsidRDefault="001D650C" w:rsidP="00DD1D38">
            <w:pPr>
              <w:pStyle w:val="BodyText3"/>
              <w:spacing w:after="0"/>
              <w:rPr>
                <w:rFonts w:ascii="Arial" w:hAnsi="Arial" w:cs="Arial"/>
                <w:sz w:val="24"/>
                <w:szCs w:val="24"/>
                <w:lang w:val="mn-MN"/>
              </w:rPr>
            </w:pPr>
          </w:p>
          <w:p w14:paraId="3EEBD570" w14:textId="77777777" w:rsidR="001D650C" w:rsidRDefault="001D650C" w:rsidP="00DD1D38">
            <w:pPr>
              <w:pStyle w:val="BodyText3"/>
              <w:spacing w:after="0"/>
              <w:rPr>
                <w:rFonts w:ascii="Arial" w:hAnsi="Arial" w:cs="Arial"/>
                <w:sz w:val="24"/>
                <w:szCs w:val="24"/>
                <w:lang w:val="mn-MN"/>
              </w:rPr>
            </w:pPr>
            <w:r w:rsidRPr="003B7128">
              <w:rPr>
                <w:rFonts w:ascii="Arial" w:hAnsi="Arial" w:cs="Arial"/>
                <w:sz w:val="24"/>
                <w:szCs w:val="24"/>
                <w:lang w:val="mn-MN"/>
              </w:rPr>
              <w:t>Санхүүжүүлэгч:</w:t>
            </w:r>
          </w:p>
          <w:p w14:paraId="4A8CD602" w14:textId="77777777" w:rsidR="00747085" w:rsidRDefault="00747085" w:rsidP="00DD1D38">
            <w:pPr>
              <w:pStyle w:val="BodyText3"/>
              <w:spacing w:after="0"/>
              <w:rPr>
                <w:rFonts w:ascii="Arial" w:hAnsi="Arial" w:cs="Arial"/>
                <w:sz w:val="24"/>
                <w:szCs w:val="24"/>
                <w:lang w:val="mn-MN"/>
              </w:rPr>
            </w:pPr>
          </w:p>
          <w:p w14:paraId="3D58F254" w14:textId="13D50AE6" w:rsidR="00747085" w:rsidRPr="003B7128" w:rsidRDefault="00747085" w:rsidP="00DD1D38">
            <w:pPr>
              <w:pStyle w:val="BodyText3"/>
              <w:spacing w:after="0"/>
              <w:rPr>
                <w:rFonts w:ascii="Arial" w:hAnsi="Arial" w:cs="Arial"/>
                <w:sz w:val="24"/>
                <w:szCs w:val="24"/>
                <w:lang w:val="mn-MN"/>
              </w:rPr>
            </w:pPr>
            <w:r>
              <w:rPr>
                <w:rFonts w:ascii="Arial" w:hAnsi="Arial" w:cs="Arial"/>
                <w:sz w:val="24"/>
                <w:szCs w:val="24"/>
                <w:lang w:val="mn-MN"/>
              </w:rPr>
              <w:t xml:space="preserve">Төсөв: </w:t>
            </w:r>
          </w:p>
        </w:tc>
        <w:tc>
          <w:tcPr>
            <w:tcW w:w="6095" w:type="dxa"/>
          </w:tcPr>
          <w:p w14:paraId="1855483A" w14:textId="77777777" w:rsidR="001D650C" w:rsidRPr="003B7128" w:rsidRDefault="001D650C" w:rsidP="00DD1D38">
            <w:pPr>
              <w:ind w:left="375"/>
              <w:rPr>
                <w:rFonts w:ascii="Arial" w:hAnsi="Arial" w:cs="Arial"/>
                <w:szCs w:val="24"/>
                <w:lang w:val="mn-MN"/>
              </w:rPr>
            </w:pPr>
          </w:p>
          <w:p w14:paraId="1D13C856" w14:textId="3F2AB44A" w:rsidR="001D650C" w:rsidRDefault="001D650C" w:rsidP="00DD1D38">
            <w:pPr>
              <w:ind w:left="375"/>
              <w:rPr>
                <w:rFonts w:ascii="Arial" w:hAnsi="Arial" w:cs="Arial"/>
                <w:szCs w:val="24"/>
                <w:lang w:val="mn-MN"/>
              </w:rPr>
            </w:pPr>
            <w:r w:rsidRPr="003B7128">
              <w:rPr>
                <w:rFonts w:ascii="Arial" w:hAnsi="Arial" w:cs="Arial"/>
                <w:szCs w:val="24"/>
                <w:lang w:val="mn-MN"/>
              </w:rPr>
              <w:t>Дэлхийн банк, 100 хувь санхүүжүүлнэ.</w:t>
            </w:r>
          </w:p>
          <w:p w14:paraId="36A1B825" w14:textId="77777777" w:rsidR="00747085" w:rsidRDefault="00747085" w:rsidP="00DD1D38">
            <w:pPr>
              <w:ind w:left="375"/>
              <w:rPr>
                <w:rFonts w:ascii="Arial" w:hAnsi="Arial" w:cs="Arial"/>
                <w:szCs w:val="24"/>
                <w:lang w:val="mn-MN"/>
              </w:rPr>
            </w:pPr>
          </w:p>
          <w:p w14:paraId="047E96D1" w14:textId="076C782B" w:rsidR="00747085" w:rsidRPr="003B7128" w:rsidRDefault="00747085" w:rsidP="00DD1D38">
            <w:pPr>
              <w:ind w:left="375"/>
              <w:rPr>
                <w:rFonts w:ascii="Arial" w:hAnsi="Arial" w:cs="Arial"/>
                <w:szCs w:val="24"/>
                <w:lang w:val="mn-MN"/>
              </w:rPr>
            </w:pPr>
            <w:r w:rsidRPr="00C01969">
              <w:rPr>
                <w:rFonts w:ascii="Arial" w:hAnsi="Arial" w:cs="Arial"/>
                <w:szCs w:val="24"/>
                <w:lang w:val="mn-MN"/>
              </w:rPr>
              <w:t>120,397,550</w:t>
            </w:r>
            <w:r w:rsidRPr="00127988">
              <w:rPr>
                <w:rFonts w:ascii="Arial" w:hAnsi="Arial" w:cs="Arial"/>
                <w:szCs w:val="24"/>
                <w:lang w:val="mn-MN"/>
              </w:rPr>
              <w:t xml:space="preserve"> </w:t>
            </w:r>
            <w:r>
              <w:rPr>
                <w:rFonts w:ascii="Arial" w:hAnsi="Arial" w:cs="Arial"/>
                <w:szCs w:val="24"/>
                <w:lang w:val="mn-MN"/>
              </w:rPr>
              <w:t xml:space="preserve">төгрөг </w:t>
            </w:r>
            <w:r w:rsidRPr="00127988">
              <w:rPr>
                <w:rFonts w:ascii="Arial" w:hAnsi="Arial" w:cs="Arial"/>
                <w:szCs w:val="24"/>
                <w:lang w:val="mn-MN"/>
              </w:rPr>
              <w:t>(</w:t>
            </w:r>
            <w:r>
              <w:rPr>
                <w:rFonts w:ascii="Arial" w:hAnsi="Arial" w:cs="Arial"/>
                <w:szCs w:val="24"/>
                <w:lang w:val="mn-MN"/>
              </w:rPr>
              <w:t>2023 оны 6-р сарын 15-ны өдрийн Монгол банкны ам долларын ханшаар тооцов.</w:t>
            </w:r>
            <w:r w:rsidRPr="00127988">
              <w:rPr>
                <w:rFonts w:ascii="Arial" w:hAnsi="Arial" w:cs="Arial"/>
                <w:szCs w:val="24"/>
                <w:lang w:val="mn-MN"/>
              </w:rPr>
              <w:t>)</w:t>
            </w:r>
          </w:p>
          <w:p w14:paraId="1AC08608" w14:textId="2EEB89D7" w:rsidR="001D650C" w:rsidRPr="003B7128" w:rsidRDefault="001D650C" w:rsidP="00DD1D38">
            <w:pPr>
              <w:ind w:left="375"/>
              <w:rPr>
                <w:rFonts w:ascii="Arial" w:hAnsi="Arial" w:cs="Arial"/>
                <w:szCs w:val="24"/>
                <w:lang w:val="mn-MN"/>
              </w:rPr>
            </w:pPr>
          </w:p>
        </w:tc>
      </w:tr>
    </w:tbl>
    <w:p w14:paraId="5C6E0F55" w14:textId="77777777" w:rsidR="0088575D" w:rsidRPr="003B7128" w:rsidRDefault="0088575D" w:rsidP="00DD1D38">
      <w:pPr>
        <w:jc w:val="both"/>
        <w:rPr>
          <w:rFonts w:ascii="Arial" w:hAnsi="Arial" w:cs="Arial"/>
          <w:b/>
          <w:bCs/>
          <w:szCs w:val="24"/>
          <w:lang w:val="mn-MN"/>
        </w:rPr>
      </w:pPr>
    </w:p>
    <w:p w14:paraId="48B8A28C" w14:textId="721EADAB" w:rsidR="00AE4516" w:rsidRPr="003B7128" w:rsidRDefault="00AE4516" w:rsidP="00747085">
      <w:pPr>
        <w:rPr>
          <w:rFonts w:ascii="Arial" w:hAnsi="Arial" w:cs="Arial"/>
          <w:szCs w:val="24"/>
          <w:lang w:val="mn-MN"/>
        </w:rPr>
      </w:pPr>
    </w:p>
    <w:p w14:paraId="6981C553" w14:textId="77777777" w:rsidR="001569FD" w:rsidRDefault="001569FD" w:rsidP="00917ED3">
      <w:pPr>
        <w:rPr>
          <w:rFonts w:ascii="Arial" w:hAnsi="Arial" w:cs="Arial"/>
          <w:b/>
          <w:szCs w:val="24"/>
          <w:lang w:val="mn-MN"/>
        </w:rPr>
      </w:pPr>
    </w:p>
    <w:p w14:paraId="7784A8F0" w14:textId="77777777" w:rsidR="002B5339" w:rsidRDefault="002B5339">
      <w:pPr>
        <w:rPr>
          <w:rFonts w:ascii="Arial" w:hAnsi="Arial" w:cs="Arial"/>
          <w:b/>
          <w:szCs w:val="24"/>
          <w:lang w:val="mn-MN"/>
        </w:rPr>
      </w:pPr>
      <w:r>
        <w:rPr>
          <w:rFonts w:ascii="Arial" w:hAnsi="Arial" w:cs="Arial"/>
          <w:b/>
          <w:szCs w:val="24"/>
          <w:lang w:val="mn-MN"/>
        </w:rPr>
        <w:br w:type="page"/>
      </w:r>
    </w:p>
    <w:p w14:paraId="67E608BB" w14:textId="24FD54A7" w:rsidR="007049E8" w:rsidRPr="003B7128" w:rsidRDefault="00450D07" w:rsidP="00DD1D38">
      <w:pPr>
        <w:pStyle w:val="Heading2"/>
        <w:tabs>
          <w:tab w:val="left" w:pos="4120"/>
        </w:tabs>
        <w:spacing w:before="0" w:after="0"/>
        <w:jc w:val="center"/>
        <w:rPr>
          <w:b w:val="0"/>
          <w:bCs w:val="0"/>
          <w:i w:val="0"/>
          <w:sz w:val="24"/>
          <w:szCs w:val="24"/>
          <w:lang w:val="mn-MN"/>
        </w:rPr>
      </w:pPr>
      <w:r w:rsidRPr="003B7128">
        <w:rPr>
          <w:i w:val="0"/>
          <w:sz w:val="24"/>
          <w:szCs w:val="24"/>
          <w:lang w:val="mn-MN"/>
        </w:rPr>
        <w:lastRenderedPageBreak/>
        <w:t>НЭГ. Ү</w:t>
      </w:r>
      <w:r w:rsidR="007049E8" w:rsidRPr="003B7128">
        <w:rPr>
          <w:i w:val="0"/>
          <w:sz w:val="24"/>
          <w:szCs w:val="24"/>
          <w:lang w:val="mn-MN"/>
        </w:rPr>
        <w:t>НИЙН САНАЛ АВАХ УРИЛГА</w:t>
      </w:r>
    </w:p>
    <w:p w14:paraId="7EE9D58E" w14:textId="77777777" w:rsidR="007049E8" w:rsidRPr="003B7128" w:rsidRDefault="007049E8" w:rsidP="00DD1D38">
      <w:pPr>
        <w:pStyle w:val="BodyTextIndent"/>
        <w:ind w:left="0" w:firstLine="0"/>
        <w:jc w:val="right"/>
        <w:rPr>
          <w:rFonts w:ascii="Arial" w:hAnsi="Arial" w:cs="Arial"/>
          <w:b/>
          <w:bCs/>
          <w:szCs w:val="24"/>
          <w:lang w:val="mn-MN"/>
        </w:rPr>
      </w:pPr>
    </w:p>
    <w:p w14:paraId="33738543" w14:textId="77777777" w:rsidR="00DD1D38" w:rsidRPr="003B7128" w:rsidRDefault="00DD1D38" w:rsidP="00DD1D38">
      <w:pPr>
        <w:pStyle w:val="Heading2"/>
        <w:tabs>
          <w:tab w:val="left" w:pos="9360"/>
        </w:tabs>
        <w:spacing w:before="0" w:after="0"/>
        <w:rPr>
          <w:smallCaps/>
          <w:sz w:val="24"/>
          <w:szCs w:val="24"/>
          <w:lang w:val="mn-MN"/>
        </w:rPr>
      </w:pPr>
      <w:r w:rsidRPr="003B7128">
        <w:rPr>
          <w:sz w:val="24"/>
          <w:szCs w:val="24"/>
          <w:lang w:val="mn-MN"/>
        </w:rPr>
        <w:t>ҮНИЙН САНАЛЫН УРИЛГА</w:t>
      </w:r>
    </w:p>
    <w:p w14:paraId="71CC36E6" w14:textId="77777777" w:rsidR="00DD1D38" w:rsidRPr="003B7128" w:rsidRDefault="00DD1D38" w:rsidP="00DD1D38">
      <w:pPr>
        <w:tabs>
          <w:tab w:val="left" w:pos="9360"/>
        </w:tabs>
        <w:jc w:val="center"/>
        <w:rPr>
          <w:rFonts w:ascii="Arial" w:hAnsi="Arial" w:cs="Arial"/>
          <w:szCs w:val="24"/>
          <w:lang w:val="mn-MN"/>
        </w:rPr>
      </w:pPr>
    </w:p>
    <w:tbl>
      <w:tblPr>
        <w:tblW w:w="8966" w:type="dxa"/>
        <w:jc w:val="center"/>
        <w:tblLayout w:type="fixed"/>
        <w:tblLook w:val="0000" w:firstRow="0" w:lastRow="0" w:firstColumn="0" w:lastColumn="0" w:noHBand="0" w:noVBand="0"/>
      </w:tblPr>
      <w:tblGrid>
        <w:gridCol w:w="2871"/>
        <w:gridCol w:w="6095"/>
      </w:tblGrid>
      <w:tr w:rsidR="00DD1D38" w:rsidRPr="00697223" w14:paraId="617E4A08" w14:textId="77777777" w:rsidTr="000C7EB1">
        <w:trPr>
          <w:jc w:val="center"/>
        </w:trPr>
        <w:tc>
          <w:tcPr>
            <w:tcW w:w="2871" w:type="dxa"/>
          </w:tcPr>
          <w:p w14:paraId="42631469" w14:textId="77777777" w:rsidR="00DD1D38" w:rsidRPr="003B7128" w:rsidRDefault="00DD1D38" w:rsidP="00DD1D38">
            <w:pPr>
              <w:pStyle w:val="BodyText3"/>
              <w:spacing w:after="0"/>
              <w:rPr>
                <w:rFonts w:ascii="Arial" w:hAnsi="Arial" w:cs="Arial"/>
                <w:sz w:val="24"/>
                <w:szCs w:val="24"/>
                <w:lang w:val="mn-MN"/>
              </w:rPr>
            </w:pPr>
            <w:bookmarkStart w:id="0" w:name="_Hlk118465283"/>
            <w:r w:rsidRPr="003B7128">
              <w:rPr>
                <w:rFonts w:ascii="Arial" w:hAnsi="Arial" w:cs="Arial"/>
                <w:sz w:val="24"/>
                <w:szCs w:val="24"/>
                <w:lang w:val="mn-MN"/>
              </w:rPr>
              <w:t>Урилгын огноо:</w:t>
            </w:r>
          </w:p>
        </w:tc>
        <w:tc>
          <w:tcPr>
            <w:tcW w:w="6095" w:type="dxa"/>
          </w:tcPr>
          <w:p w14:paraId="39FBD5B2" w14:textId="7B68A07D" w:rsidR="00DD1D38" w:rsidRDefault="00DD1D38" w:rsidP="00DD1D38">
            <w:pPr>
              <w:rPr>
                <w:rFonts w:ascii="Arial" w:hAnsi="Arial" w:cs="Arial"/>
                <w:szCs w:val="24"/>
                <w:lang w:val="mn-MN"/>
              </w:rPr>
            </w:pPr>
          </w:p>
          <w:p w14:paraId="6E12C78C" w14:textId="3F596604" w:rsidR="00AF6142" w:rsidRPr="008B286E" w:rsidRDefault="00AF6142" w:rsidP="00DD1D38">
            <w:pPr>
              <w:rPr>
                <w:rFonts w:ascii="Arial" w:hAnsi="Arial" w:cs="Arial"/>
                <w:bCs/>
                <w:szCs w:val="24"/>
                <w:highlight w:val="yellow"/>
                <w:lang w:val="mn-MN"/>
              </w:rPr>
            </w:pPr>
            <w:r w:rsidRPr="008B286E">
              <w:rPr>
                <w:rFonts w:ascii="Arial" w:hAnsi="Arial" w:cs="Arial"/>
                <w:szCs w:val="24"/>
                <w:lang w:val="mn-MN"/>
              </w:rPr>
              <w:t>2023 оны</w:t>
            </w:r>
            <w:r w:rsidRPr="00083625">
              <w:rPr>
                <w:rFonts w:ascii="Arial" w:hAnsi="Arial" w:cs="Arial"/>
                <w:szCs w:val="24"/>
                <w:lang w:val="mn-MN"/>
              </w:rPr>
              <w:t xml:space="preserve"> </w:t>
            </w:r>
            <w:r w:rsidR="009D781A">
              <w:rPr>
                <w:rFonts w:ascii="Arial" w:hAnsi="Arial" w:cs="Arial"/>
                <w:szCs w:val="24"/>
                <w:lang w:val="mn-MN"/>
              </w:rPr>
              <w:t>6</w:t>
            </w:r>
            <w:r w:rsidRPr="00083625">
              <w:rPr>
                <w:rFonts w:ascii="Arial" w:hAnsi="Arial" w:cs="Arial"/>
                <w:szCs w:val="24"/>
                <w:lang w:val="mn-MN"/>
              </w:rPr>
              <w:t>-</w:t>
            </w:r>
            <w:r w:rsidRPr="008B286E">
              <w:rPr>
                <w:rFonts w:ascii="Arial" w:hAnsi="Arial" w:cs="Arial"/>
                <w:szCs w:val="24"/>
                <w:lang w:val="mn-MN"/>
              </w:rPr>
              <w:t xml:space="preserve">р сарын </w:t>
            </w:r>
            <w:r w:rsidR="001E1118">
              <w:rPr>
                <w:rFonts w:ascii="Arial" w:hAnsi="Arial" w:cs="Arial"/>
                <w:szCs w:val="24"/>
                <w:lang w:val="mn-MN"/>
              </w:rPr>
              <w:t xml:space="preserve"> </w:t>
            </w:r>
            <w:r w:rsidR="009D781A">
              <w:rPr>
                <w:rFonts w:ascii="Arial" w:hAnsi="Arial" w:cs="Arial"/>
                <w:szCs w:val="24"/>
                <w:lang w:val="mn-MN"/>
              </w:rPr>
              <w:t>19</w:t>
            </w:r>
            <w:r w:rsidRPr="008B286E">
              <w:rPr>
                <w:rFonts w:ascii="Arial" w:hAnsi="Arial" w:cs="Arial"/>
                <w:szCs w:val="24"/>
                <w:lang w:val="mn-MN"/>
              </w:rPr>
              <w:t>-н</w:t>
            </w:r>
            <w:r w:rsidR="00976656">
              <w:rPr>
                <w:rFonts w:ascii="Arial" w:hAnsi="Arial" w:cs="Arial"/>
                <w:szCs w:val="24"/>
                <w:lang w:val="mn-MN"/>
              </w:rPr>
              <w:t>ий</w:t>
            </w:r>
            <w:r w:rsidR="005906B4">
              <w:rPr>
                <w:rFonts w:ascii="Arial" w:hAnsi="Arial" w:cs="Arial"/>
                <w:szCs w:val="24"/>
                <w:lang w:val="mn-MN"/>
              </w:rPr>
              <w:t xml:space="preserve"> өдөр</w:t>
            </w:r>
            <w:r w:rsidRPr="008B286E">
              <w:rPr>
                <w:rFonts w:ascii="Arial" w:hAnsi="Arial" w:cs="Arial"/>
                <w:szCs w:val="24"/>
                <w:lang w:val="mn-MN"/>
              </w:rPr>
              <w:t>.</w:t>
            </w:r>
            <w:r w:rsidR="004C0950" w:rsidRPr="00083625">
              <w:rPr>
                <w:rFonts w:ascii="Arial" w:hAnsi="Arial" w:cs="Arial"/>
                <w:szCs w:val="24"/>
                <w:lang w:val="mn-MN"/>
              </w:rPr>
              <w:t xml:space="preserve"> </w:t>
            </w:r>
          </w:p>
        </w:tc>
      </w:tr>
      <w:tr w:rsidR="00DD1D38" w:rsidRPr="00697223" w14:paraId="6BB0A7FE" w14:textId="77777777" w:rsidTr="000C7EB1">
        <w:trPr>
          <w:jc w:val="center"/>
        </w:trPr>
        <w:tc>
          <w:tcPr>
            <w:tcW w:w="2871" w:type="dxa"/>
          </w:tcPr>
          <w:p w14:paraId="125DB4AA" w14:textId="4686029C" w:rsidR="00DD1D38" w:rsidRPr="003B7128" w:rsidRDefault="00DD1D38" w:rsidP="00DD1D38">
            <w:pPr>
              <w:pStyle w:val="BodyText3"/>
              <w:spacing w:after="0"/>
              <w:rPr>
                <w:rFonts w:ascii="Arial" w:hAnsi="Arial" w:cs="Arial"/>
                <w:b/>
                <w:sz w:val="24"/>
                <w:szCs w:val="24"/>
                <w:lang w:val="mn-MN"/>
              </w:rPr>
            </w:pPr>
            <w:bookmarkStart w:id="1" w:name="_Hlk118389682"/>
            <w:r w:rsidRPr="003B7128">
              <w:rPr>
                <w:rFonts w:ascii="Arial" w:hAnsi="Arial" w:cs="Arial"/>
                <w:sz w:val="24"/>
                <w:szCs w:val="24"/>
                <w:lang w:val="mn-MN"/>
              </w:rPr>
              <w:t>Тендер шалгаруулалтын нэр:</w:t>
            </w:r>
          </w:p>
        </w:tc>
        <w:tc>
          <w:tcPr>
            <w:tcW w:w="6095" w:type="dxa"/>
          </w:tcPr>
          <w:p w14:paraId="2135BDC9" w14:textId="69C1B6A7" w:rsidR="00DD1D38" w:rsidRPr="008B286E" w:rsidRDefault="00DD1D38" w:rsidP="00DD1D38">
            <w:pPr>
              <w:rPr>
                <w:rFonts w:ascii="Arial" w:hAnsi="Arial" w:cs="Arial"/>
                <w:bCs/>
                <w:szCs w:val="24"/>
                <w:lang w:val="mn-MN"/>
              </w:rPr>
            </w:pPr>
          </w:p>
          <w:p w14:paraId="06C26BDD" w14:textId="124BB628" w:rsidR="00514458" w:rsidRPr="003B7128" w:rsidRDefault="00514458" w:rsidP="00DD1D38">
            <w:pPr>
              <w:rPr>
                <w:rFonts w:ascii="Arial" w:hAnsi="Arial" w:cs="Arial"/>
                <w:i/>
                <w:iCs/>
                <w:szCs w:val="24"/>
                <w:lang w:val="mn-MN"/>
              </w:rPr>
            </w:pPr>
            <w:r w:rsidRPr="00A50408">
              <w:rPr>
                <w:rFonts w:ascii="Arial" w:hAnsi="Arial" w:cs="Arial"/>
                <w:szCs w:val="24"/>
                <w:lang w:val="mn-MN"/>
              </w:rPr>
              <w:t>“ОҮИТБС-ын аймаг, хөдөөгийн сумдын шилдэг тохиолдлууд, видео баримтат контент бэлтгэж, олон нийтэд үзүүлэх С-1.1-2”</w:t>
            </w:r>
          </w:p>
        </w:tc>
      </w:tr>
      <w:tr w:rsidR="00DD1D38" w:rsidRPr="003B7128" w14:paraId="4B59EE7C" w14:textId="77777777" w:rsidTr="000C7EB1">
        <w:trPr>
          <w:jc w:val="center"/>
        </w:trPr>
        <w:tc>
          <w:tcPr>
            <w:tcW w:w="2871" w:type="dxa"/>
          </w:tcPr>
          <w:p w14:paraId="7329A9A4" w14:textId="77777777" w:rsidR="00DD1D38" w:rsidRPr="003B7128" w:rsidRDefault="00DD1D38" w:rsidP="00DD1D38">
            <w:pPr>
              <w:pStyle w:val="BodyText3"/>
              <w:spacing w:after="0"/>
              <w:rPr>
                <w:rFonts w:ascii="Arial" w:hAnsi="Arial" w:cs="Arial"/>
                <w:sz w:val="24"/>
                <w:szCs w:val="24"/>
                <w:lang w:val="mn-MN"/>
              </w:rPr>
            </w:pPr>
            <w:r w:rsidRPr="003B7128">
              <w:rPr>
                <w:rFonts w:ascii="Arial" w:hAnsi="Arial" w:cs="Arial"/>
                <w:sz w:val="24"/>
                <w:szCs w:val="24"/>
                <w:lang w:val="mn-MN"/>
              </w:rPr>
              <w:t>Тендер шалгаруулалтын арга:</w:t>
            </w:r>
          </w:p>
        </w:tc>
        <w:tc>
          <w:tcPr>
            <w:tcW w:w="6095" w:type="dxa"/>
          </w:tcPr>
          <w:p w14:paraId="205DE7D9" w14:textId="77777777" w:rsidR="00DD1D38" w:rsidRPr="003B7128" w:rsidRDefault="00DD1D38" w:rsidP="00DD1D38">
            <w:pPr>
              <w:ind w:left="375"/>
              <w:rPr>
                <w:rFonts w:ascii="Arial" w:hAnsi="Arial" w:cs="Arial"/>
                <w:bCs/>
                <w:szCs w:val="24"/>
                <w:lang w:val="mn-MN"/>
              </w:rPr>
            </w:pPr>
          </w:p>
          <w:p w14:paraId="4D943FA1" w14:textId="77777777" w:rsidR="00DD1D38" w:rsidRPr="003B7128" w:rsidRDefault="00DD1D38" w:rsidP="00DD1D38">
            <w:pPr>
              <w:rPr>
                <w:rFonts w:ascii="Arial" w:hAnsi="Arial" w:cs="Arial"/>
                <w:bCs/>
                <w:szCs w:val="24"/>
                <w:highlight w:val="yellow"/>
                <w:lang w:val="mn-MN"/>
              </w:rPr>
            </w:pPr>
            <w:r w:rsidRPr="003B7128">
              <w:rPr>
                <w:rFonts w:ascii="Arial" w:hAnsi="Arial" w:cs="Arial"/>
                <w:bCs/>
                <w:szCs w:val="24"/>
                <w:lang w:val="mn-MN"/>
              </w:rPr>
              <w:t>Харьцуулалт</w:t>
            </w:r>
          </w:p>
        </w:tc>
      </w:tr>
      <w:tr w:rsidR="00DD1D38" w:rsidRPr="003B7128" w14:paraId="11A1C8E6" w14:textId="77777777" w:rsidTr="000C7EB1">
        <w:trPr>
          <w:jc w:val="center"/>
        </w:trPr>
        <w:tc>
          <w:tcPr>
            <w:tcW w:w="2871" w:type="dxa"/>
          </w:tcPr>
          <w:p w14:paraId="427310CA" w14:textId="77777777" w:rsidR="00DD1D38" w:rsidRPr="003B7128" w:rsidRDefault="00DD1D38" w:rsidP="00DD1D38">
            <w:pPr>
              <w:pStyle w:val="BodyText3"/>
              <w:spacing w:after="0"/>
              <w:rPr>
                <w:rFonts w:ascii="Arial" w:hAnsi="Arial" w:cs="Arial"/>
                <w:sz w:val="24"/>
                <w:szCs w:val="24"/>
                <w:lang w:val="mn-MN"/>
              </w:rPr>
            </w:pPr>
            <w:r w:rsidRPr="003B7128">
              <w:rPr>
                <w:rFonts w:ascii="Arial" w:hAnsi="Arial" w:cs="Arial"/>
                <w:sz w:val="24"/>
                <w:szCs w:val="24"/>
                <w:lang w:val="mn-MN"/>
              </w:rPr>
              <w:t>Тендер шалгаруулалтын № :</w:t>
            </w:r>
          </w:p>
        </w:tc>
        <w:tc>
          <w:tcPr>
            <w:tcW w:w="6095" w:type="dxa"/>
          </w:tcPr>
          <w:p w14:paraId="6F1F73C6" w14:textId="77777777" w:rsidR="00DD1D38" w:rsidRPr="003B7128" w:rsidRDefault="00DD1D38" w:rsidP="00DD1D38">
            <w:pPr>
              <w:ind w:left="375"/>
              <w:rPr>
                <w:rFonts w:ascii="Arial" w:hAnsi="Arial" w:cs="Arial"/>
                <w:szCs w:val="24"/>
                <w:highlight w:val="yellow"/>
                <w:lang w:val="mn-MN"/>
              </w:rPr>
            </w:pPr>
          </w:p>
          <w:p w14:paraId="24A96559" w14:textId="47890DCB" w:rsidR="00DD1D38" w:rsidRPr="002B5339" w:rsidRDefault="00514458" w:rsidP="00DD1D38">
            <w:pPr>
              <w:rPr>
                <w:rFonts w:ascii="Arial" w:hAnsi="Arial" w:cs="Arial"/>
                <w:szCs w:val="24"/>
              </w:rPr>
            </w:pPr>
            <w:r>
              <w:rPr>
                <w:rFonts w:ascii="Arial" w:hAnsi="Arial" w:cs="Arial"/>
                <w:szCs w:val="24"/>
              </w:rPr>
              <w:t xml:space="preserve"> </w:t>
            </w:r>
            <w:r w:rsidRPr="00A50408">
              <w:rPr>
                <w:rFonts w:ascii="Arial" w:hAnsi="Arial" w:cs="Arial"/>
                <w:szCs w:val="24"/>
              </w:rPr>
              <w:t>“</w:t>
            </w:r>
            <w:r w:rsidRPr="00A50408">
              <w:rPr>
                <w:rFonts w:ascii="Arial" w:hAnsi="Arial" w:cs="Arial"/>
                <w:szCs w:val="24"/>
                <w:lang w:val="mn-MN"/>
              </w:rPr>
              <w:t>С-1.1-2</w:t>
            </w:r>
            <w:r w:rsidRPr="00A50408">
              <w:rPr>
                <w:rFonts w:ascii="Arial" w:hAnsi="Arial" w:cs="Arial"/>
                <w:szCs w:val="24"/>
              </w:rPr>
              <w:t>”</w:t>
            </w:r>
          </w:p>
        </w:tc>
      </w:tr>
      <w:tr w:rsidR="00DD1D38" w:rsidRPr="00697223" w14:paraId="28110D0E" w14:textId="77777777" w:rsidTr="000C7EB1">
        <w:trPr>
          <w:jc w:val="center"/>
        </w:trPr>
        <w:tc>
          <w:tcPr>
            <w:tcW w:w="2871" w:type="dxa"/>
          </w:tcPr>
          <w:p w14:paraId="7BE1CFD8" w14:textId="77777777" w:rsidR="00DD1D38" w:rsidRPr="003B7128" w:rsidRDefault="00DD1D38" w:rsidP="00DD1D38">
            <w:pPr>
              <w:pStyle w:val="BodyText3"/>
              <w:spacing w:after="0"/>
              <w:rPr>
                <w:rFonts w:ascii="Arial" w:hAnsi="Arial" w:cs="Arial"/>
                <w:sz w:val="24"/>
                <w:szCs w:val="24"/>
                <w:lang w:val="mn-MN"/>
              </w:rPr>
            </w:pPr>
            <w:r w:rsidRPr="003B7128">
              <w:rPr>
                <w:rFonts w:ascii="Arial" w:hAnsi="Arial" w:cs="Arial"/>
                <w:sz w:val="24"/>
                <w:szCs w:val="24"/>
                <w:lang w:val="mn-MN"/>
              </w:rPr>
              <w:t>Төсөл:</w:t>
            </w:r>
          </w:p>
        </w:tc>
        <w:tc>
          <w:tcPr>
            <w:tcW w:w="6095" w:type="dxa"/>
          </w:tcPr>
          <w:p w14:paraId="764EDE92" w14:textId="6FE2F883" w:rsidR="00DD1D38" w:rsidRDefault="00DD1D38" w:rsidP="00DD1D38">
            <w:pPr>
              <w:rPr>
                <w:rFonts w:ascii="Arial" w:hAnsi="Arial" w:cs="Arial"/>
                <w:szCs w:val="24"/>
                <w:lang w:val="mn-MN"/>
              </w:rPr>
            </w:pPr>
          </w:p>
          <w:p w14:paraId="1F054411" w14:textId="68C17254" w:rsidR="001569FD" w:rsidRPr="003B7128" w:rsidRDefault="001569FD" w:rsidP="00DD1D38">
            <w:pPr>
              <w:rPr>
                <w:rFonts w:ascii="Arial" w:hAnsi="Arial" w:cs="Arial"/>
                <w:szCs w:val="24"/>
                <w:lang w:val="mn-MN"/>
              </w:rPr>
            </w:pPr>
            <w:r w:rsidRPr="00A50408">
              <w:rPr>
                <w:rFonts w:ascii="Arial" w:hAnsi="Arial" w:cs="Arial"/>
                <w:szCs w:val="24"/>
                <w:lang w:val="mn-MN"/>
              </w:rPr>
              <w:t>“Монголын олборлох үйлдвэрлэлийн ил тод байдлыг бэхжүүлэх” төсөл</w:t>
            </w:r>
          </w:p>
        </w:tc>
      </w:tr>
      <w:tr w:rsidR="00DD1D38" w:rsidRPr="00697223" w14:paraId="49E8C3E5" w14:textId="77777777" w:rsidTr="000C7EB1">
        <w:trPr>
          <w:jc w:val="center"/>
        </w:trPr>
        <w:tc>
          <w:tcPr>
            <w:tcW w:w="2871" w:type="dxa"/>
          </w:tcPr>
          <w:p w14:paraId="2AFE254B" w14:textId="77777777" w:rsidR="00DD1D38" w:rsidRDefault="00DD1D38" w:rsidP="00DD1D38">
            <w:pPr>
              <w:pStyle w:val="BodyText3"/>
              <w:spacing w:after="0"/>
              <w:rPr>
                <w:rFonts w:ascii="Arial" w:hAnsi="Arial" w:cs="Arial"/>
                <w:sz w:val="24"/>
                <w:szCs w:val="24"/>
                <w:lang w:val="mn-MN"/>
              </w:rPr>
            </w:pPr>
            <w:r w:rsidRPr="003B7128">
              <w:rPr>
                <w:rFonts w:ascii="Arial" w:hAnsi="Arial" w:cs="Arial"/>
                <w:sz w:val="24"/>
                <w:szCs w:val="24"/>
                <w:lang w:val="mn-MN"/>
              </w:rPr>
              <w:t>Санхүүжүүлэгч:</w:t>
            </w:r>
          </w:p>
          <w:p w14:paraId="4D51D9EE" w14:textId="77777777" w:rsidR="00F47BCB" w:rsidRDefault="00F47BCB" w:rsidP="00F47BCB">
            <w:pPr>
              <w:pStyle w:val="BodyText3"/>
              <w:spacing w:after="0"/>
              <w:rPr>
                <w:rFonts w:ascii="Arial" w:hAnsi="Arial" w:cs="Arial"/>
                <w:sz w:val="24"/>
                <w:szCs w:val="24"/>
                <w:lang w:val="mn-MN"/>
              </w:rPr>
            </w:pPr>
          </w:p>
          <w:p w14:paraId="62DD5EEE" w14:textId="74FC86A8" w:rsidR="00F47BCB" w:rsidRPr="00F47BCB" w:rsidRDefault="00F47BCB" w:rsidP="00F47BCB">
            <w:pPr>
              <w:pStyle w:val="BodyText3"/>
              <w:spacing w:after="0"/>
              <w:rPr>
                <w:rFonts w:ascii="Arial" w:hAnsi="Arial" w:cs="Arial"/>
                <w:sz w:val="24"/>
                <w:szCs w:val="24"/>
                <w:lang w:val="mn-MN"/>
              </w:rPr>
            </w:pPr>
            <w:r>
              <w:rPr>
                <w:rFonts w:ascii="Arial" w:hAnsi="Arial" w:cs="Arial"/>
                <w:sz w:val="24"/>
                <w:szCs w:val="24"/>
                <w:lang w:val="mn-MN"/>
              </w:rPr>
              <w:t xml:space="preserve">Төсөв:                                         </w:t>
            </w:r>
          </w:p>
        </w:tc>
        <w:tc>
          <w:tcPr>
            <w:tcW w:w="6095" w:type="dxa"/>
          </w:tcPr>
          <w:p w14:paraId="212137FC" w14:textId="77777777" w:rsidR="00DD1D38" w:rsidRDefault="00DD1D38" w:rsidP="00DD1D38">
            <w:pPr>
              <w:rPr>
                <w:rFonts w:ascii="Arial" w:hAnsi="Arial" w:cs="Arial"/>
                <w:szCs w:val="24"/>
                <w:lang w:val="mn-MN"/>
              </w:rPr>
            </w:pPr>
            <w:r w:rsidRPr="003B7128">
              <w:rPr>
                <w:rFonts w:ascii="Arial" w:hAnsi="Arial" w:cs="Arial"/>
                <w:szCs w:val="24"/>
                <w:lang w:val="mn-MN"/>
              </w:rPr>
              <w:t>Дэлхийн банк, 100 хувь санхүүжүүлнэ</w:t>
            </w:r>
          </w:p>
          <w:p w14:paraId="73BBF95A" w14:textId="77777777" w:rsidR="00F47BCB" w:rsidRDefault="00F47BCB" w:rsidP="00DD1D38">
            <w:pPr>
              <w:rPr>
                <w:rFonts w:ascii="Arial" w:hAnsi="Arial" w:cs="Arial"/>
                <w:szCs w:val="24"/>
                <w:lang w:val="mn-MN"/>
              </w:rPr>
            </w:pPr>
          </w:p>
          <w:p w14:paraId="47189A12" w14:textId="77777777" w:rsidR="00514458" w:rsidRDefault="00F47BCB" w:rsidP="00DD1D38">
            <w:pPr>
              <w:rPr>
                <w:rFonts w:ascii="Arial" w:hAnsi="Arial" w:cs="Arial"/>
                <w:szCs w:val="24"/>
                <w:lang w:val="mn-MN"/>
              </w:rPr>
            </w:pPr>
            <w:r w:rsidRPr="00C01969">
              <w:rPr>
                <w:rFonts w:ascii="Arial" w:hAnsi="Arial" w:cs="Arial"/>
                <w:szCs w:val="24"/>
                <w:lang w:val="mn-MN"/>
              </w:rPr>
              <w:t>120,397,550</w:t>
            </w:r>
            <w:r w:rsidRPr="00127988">
              <w:rPr>
                <w:rFonts w:ascii="Arial" w:hAnsi="Arial" w:cs="Arial"/>
                <w:szCs w:val="24"/>
                <w:lang w:val="mn-MN"/>
              </w:rPr>
              <w:t xml:space="preserve"> </w:t>
            </w:r>
            <w:r>
              <w:rPr>
                <w:rFonts w:ascii="Arial" w:hAnsi="Arial" w:cs="Arial"/>
                <w:szCs w:val="24"/>
                <w:lang w:val="mn-MN"/>
              </w:rPr>
              <w:t xml:space="preserve">төгрөг </w:t>
            </w:r>
            <w:r w:rsidRPr="00127988">
              <w:rPr>
                <w:rFonts w:ascii="Arial" w:hAnsi="Arial" w:cs="Arial"/>
                <w:szCs w:val="24"/>
                <w:lang w:val="mn-MN"/>
              </w:rPr>
              <w:t>(</w:t>
            </w:r>
            <w:r>
              <w:rPr>
                <w:rFonts w:ascii="Arial" w:hAnsi="Arial" w:cs="Arial"/>
                <w:szCs w:val="24"/>
                <w:lang w:val="mn-MN"/>
              </w:rPr>
              <w:t>2023 оны 6-р сарын 15-ны өдрийн Монгол банкны ам долларын ханшаар тооцов.</w:t>
            </w:r>
            <w:r w:rsidRPr="00127988">
              <w:rPr>
                <w:rFonts w:ascii="Arial" w:hAnsi="Arial" w:cs="Arial"/>
                <w:szCs w:val="24"/>
                <w:lang w:val="mn-MN"/>
              </w:rPr>
              <w:t>)</w:t>
            </w:r>
          </w:p>
          <w:p w14:paraId="5F909D20" w14:textId="086283A7" w:rsidR="009D781A" w:rsidRPr="003B7128" w:rsidRDefault="009D781A" w:rsidP="00DD1D38">
            <w:pPr>
              <w:rPr>
                <w:rFonts w:ascii="Arial" w:hAnsi="Arial" w:cs="Arial"/>
                <w:szCs w:val="24"/>
                <w:lang w:val="mn-MN"/>
              </w:rPr>
            </w:pPr>
          </w:p>
        </w:tc>
      </w:tr>
    </w:tbl>
    <w:bookmarkEnd w:id="0"/>
    <w:bookmarkEnd w:id="1"/>
    <w:p w14:paraId="4EBDEA3F" w14:textId="77777777" w:rsidR="008B6BC0" w:rsidRPr="009B4169" w:rsidRDefault="008B6BC0" w:rsidP="008B6BC0">
      <w:pPr>
        <w:tabs>
          <w:tab w:val="left" w:pos="2038"/>
        </w:tabs>
        <w:rPr>
          <w:rFonts w:ascii="Arial" w:hAnsi="Arial" w:cs="Arial"/>
          <w:b/>
          <w:szCs w:val="24"/>
          <w:lang w:val="mn-MN"/>
        </w:rPr>
      </w:pPr>
      <w:r w:rsidRPr="009B4169">
        <w:rPr>
          <w:rFonts w:ascii="Arial" w:hAnsi="Arial" w:cs="Arial"/>
          <w:b/>
          <w:szCs w:val="24"/>
          <w:lang w:val="mn-MN"/>
        </w:rPr>
        <w:t>Тендер хүлээн авах эцсийн хугацаа нь:</w:t>
      </w:r>
    </w:p>
    <w:p w14:paraId="7A62EAF0" w14:textId="77777777" w:rsidR="00C57C9C" w:rsidRDefault="00C57C9C" w:rsidP="008B6BC0">
      <w:pPr>
        <w:rPr>
          <w:rFonts w:ascii="Arial" w:hAnsi="Arial" w:cs="Arial"/>
          <w:szCs w:val="24"/>
          <w:lang w:val="mn-MN"/>
        </w:rPr>
      </w:pPr>
    </w:p>
    <w:p w14:paraId="66D0490D" w14:textId="415EB9F9" w:rsidR="008B6BC0" w:rsidRPr="009B4169" w:rsidRDefault="008B6BC0" w:rsidP="008B6BC0">
      <w:pPr>
        <w:rPr>
          <w:rFonts w:ascii="Arial" w:hAnsi="Arial" w:cs="Arial"/>
          <w:szCs w:val="24"/>
          <w:lang w:val="mn-MN"/>
        </w:rPr>
      </w:pPr>
      <w:r w:rsidRPr="00C57C9C">
        <w:rPr>
          <w:rFonts w:ascii="Arial" w:hAnsi="Arial" w:cs="Arial"/>
          <w:szCs w:val="24"/>
          <w:lang w:val="mn-MN"/>
        </w:rPr>
        <w:t xml:space="preserve">2023 оны </w:t>
      </w:r>
      <w:r w:rsidR="009D781A">
        <w:rPr>
          <w:rFonts w:ascii="Arial" w:hAnsi="Arial" w:cs="Arial"/>
          <w:szCs w:val="24"/>
          <w:lang w:val="mn-MN"/>
        </w:rPr>
        <w:t>7</w:t>
      </w:r>
      <w:r w:rsidRPr="00C57C9C">
        <w:rPr>
          <w:rFonts w:ascii="Arial" w:hAnsi="Arial" w:cs="Arial"/>
          <w:szCs w:val="24"/>
          <w:lang w:val="mn-MN"/>
        </w:rPr>
        <w:t xml:space="preserve">-р сарын </w:t>
      </w:r>
      <w:r w:rsidR="009D781A">
        <w:rPr>
          <w:rFonts w:ascii="Arial" w:hAnsi="Arial" w:cs="Arial"/>
          <w:szCs w:val="24"/>
          <w:lang w:val="mn-MN"/>
        </w:rPr>
        <w:t>3</w:t>
      </w:r>
      <w:r w:rsidRPr="00C57C9C">
        <w:rPr>
          <w:rFonts w:ascii="Arial" w:hAnsi="Arial" w:cs="Arial"/>
          <w:szCs w:val="24"/>
          <w:lang w:val="mn-MN"/>
        </w:rPr>
        <w:t>-н</w:t>
      </w:r>
      <w:r w:rsidR="009D781A">
        <w:rPr>
          <w:rFonts w:ascii="Arial" w:hAnsi="Arial" w:cs="Arial"/>
          <w:szCs w:val="24"/>
          <w:lang w:val="mn-MN"/>
        </w:rPr>
        <w:t>ий</w:t>
      </w:r>
      <w:r w:rsidRPr="00C57C9C">
        <w:rPr>
          <w:rFonts w:ascii="Arial" w:hAnsi="Arial" w:cs="Arial"/>
          <w:szCs w:val="24"/>
          <w:lang w:val="mn-MN"/>
        </w:rPr>
        <w:t xml:space="preserve"> өдөр 1</w:t>
      </w:r>
      <w:r w:rsidR="00C57C9C" w:rsidRPr="00413959">
        <w:rPr>
          <w:rFonts w:ascii="Arial" w:hAnsi="Arial" w:cs="Arial"/>
          <w:szCs w:val="24"/>
          <w:lang w:val="mn-MN"/>
        </w:rPr>
        <w:t>2</w:t>
      </w:r>
      <w:r w:rsidRPr="00C57C9C">
        <w:rPr>
          <w:rFonts w:ascii="Arial" w:hAnsi="Arial" w:cs="Arial"/>
          <w:szCs w:val="24"/>
          <w:lang w:val="mn-MN"/>
        </w:rPr>
        <w:t>:</w:t>
      </w:r>
      <w:r w:rsidR="00C57C9C" w:rsidRPr="00413959">
        <w:rPr>
          <w:rFonts w:ascii="Arial" w:hAnsi="Arial" w:cs="Arial"/>
          <w:szCs w:val="24"/>
          <w:lang w:val="mn-MN"/>
        </w:rPr>
        <w:t>30</w:t>
      </w:r>
      <w:r w:rsidRPr="00C57C9C">
        <w:rPr>
          <w:rFonts w:ascii="Arial" w:hAnsi="Arial" w:cs="Arial"/>
          <w:szCs w:val="24"/>
          <w:lang w:val="mn-MN"/>
        </w:rPr>
        <w:t xml:space="preserve"> цаг</w:t>
      </w:r>
      <w:r w:rsidRPr="009B4169">
        <w:rPr>
          <w:rFonts w:ascii="Arial" w:hAnsi="Arial" w:cs="Arial"/>
          <w:szCs w:val="24"/>
          <w:lang w:val="mn-MN"/>
        </w:rPr>
        <w:t xml:space="preserve"> /Улаанбаатарын цагаар/ болно.</w:t>
      </w:r>
      <w:r w:rsidR="00E736A2">
        <w:rPr>
          <w:rFonts w:ascii="Arial" w:hAnsi="Arial" w:cs="Arial"/>
          <w:szCs w:val="24"/>
          <w:lang w:val="mn-MN"/>
        </w:rPr>
        <w:t xml:space="preserve"> </w:t>
      </w:r>
    </w:p>
    <w:p w14:paraId="73DBD001" w14:textId="77777777" w:rsidR="00C57C9C" w:rsidRDefault="00C57C9C" w:rsidP="008B6BC0">
      <w:pPr>
        <w:tabs>
          <w:tab w:val="right" w:pos="7254"/>
        </w:tabs>
        <w:jc w:val="both"/>
        <w:rPr>
          <w:rFonts w:ascii="Arial" w:hAnsi="Arial" w:cs="Arial"/>
          <w:b/>
          <w:szCs w:val="24"/>
          <w:lang w:val="mn-MN"/>
        </w:rPr>
      </w:pPr>
    </w:p>
    <w:p w14:paraId="5F8F7394" w14:textId="3FDBF1E6" w:rsidR="008B6BC0" w:rsidRPr="009B4169" w:rsidRDefault="008B6BC0" w:rsidP="008B6BC0">
      <w:pPr>
        <w:tabs>
          <w:tab w:val="right" w:pos="7254"/>
        </w:tabs>
        <w:jc w:val="both"/>
        <w:rPr>
          <w:rFonts w:ascii="Arial" w:hAnsi="Arial" w:cs="Arial"/>
          <w:b/>
          <w:szCs w:val="24"/>
          <w:lang w:val="mn-MN"/>
        </w:rPr>
      </w:pPr>
      <w:r w:rsidRPr="009B4169">
        <w:rPr>
          <w:rFonts w:ascii="Arial" w:hAnsi="Arial" w:cs="Arial"/>
          <w:b/>
          <w:szCs w:val="24"/>
          <w:lang w:val="mn-MN"/>
        </w:rPr>
        <w:t>Тендер хүлээн авах хаяг нь:</w:t>
      </w:r>
    </w:p>
    <w:p w14:paraId="52325051" w14:textId="77777777" w:rsidR="00C57C9C" w:rsidRDefault="00C57C9C" w:rsidP="008B286E">
      <w:pPr>
        <w:tabs>
          <w:tab w:val="right" w:pos="7254"/>
        </w:tabs>
        <w:jc w:val="both"/>
        <w:rPr>
          <w:rFonts w:ascii="Arial" w:hAnsi="Arial" w:cs="Arial"/>
          <w:szCs w:val="24"/>
          <w:lang w:val="mn-MN"/>
        </w:rPr>
      </w:pPr>
    </w:p>
    <w:p w14:paraId="1D51D846" w14:textId="52C7B331" w:rsidR="008B6BC0" w:rsidRPr="009B4169" w:rsidRDefault="008B6BC0" w:rsidP="008B286E">
      <w:pPr>
        <w:tabs>
          <w:tab w:val="right" w:pos="7254"/>
        </w:tabs>
        <w:jc w:val="both"/>
        <w:rPr>
          <w:rFonts w:ascii="Arial" w:hAnsi="Arial" w:cs="Arial"/>
          <w:szCs w:val="24"/>
          <w:lang w:val="mn-MN"/>
        </w:rPr>
      </w:pPr>
      <w:r w:rsidRPr="009B4169">
        <w:rPr>
          <w:rFonts w:ascii="Arial" w:hAnsi="Arial" w:cs="Arial"/>
          <w:szCs w:val="24"/>
          <w:lang w:val="mn-MN"/>
        </w:rPr>
        <w:t xml:space="preserve">“Монголын Олборлох Үйлдвэрлэлийн Ил Тод Байдлын Санаачилга” төсөл </w:t>
      </w:r>
    </w:p>
    <w:p w14:paraId="01AFF7EB" w14:textId="5F0D6CDE" w:rsidR="00DD1D38" w:rsidRPr="008B6BC0" w:rsidRDefault="008B6BC0" w:rsidP="008B6BC0">
      <w:pPr>
        <w:pStyle w:val="BodyText3"/>
        <w:spacing w:after="0"/>
        <w:rPr>
          <w:rFonts w:ascii="Arial" w:hAnsi="Arial" w:cs="Arial"/>
          <w:bCs/>
          <w:sz w:val="24"/>
          <w:szCs w:val="24"/>
          <w:lang w:val="mn-MN"/>
        </w:rPr>
      </w:pPr>
      <w:r w:rsidRPr="002B5339">
        <w:rPr>
          <w:rFonts w:ascii="Arial" w:hAnsi="Arial" w:cs="Arial"/>
          <w:sz w:val="24"/>
          <w:szCs w:val="24"/>
          <w:lang w:val="mn-MN"/>
        </w:rPr>
        <w:t>Хаяг: Монгол улс, Улаанбаатар хот, Чингэлтэй дүүрэг, 4-р хороо Сүхбаатарын гудамж 8-5, Пийс Бьюлдинг 205 тоот өрөө</w:t>
      </w:r>
    </w:p>
    <w:p w14:paraId="2F8D5163" w14:textId="2F00E40D" w:rsidR="00DD1D38" w:rsidRPr="00514458" w:rsidRDefault="00DD1D38" w:rsidP="00DD1D38">
      <w:pPr>
        <w:jc w:val="both"/>
        <w:rPr>
          <w:rFonts w:ascii="Arial" w:hAnsi="Arial" w:cs="Arial"/>
          <w:szCs w:val="24"/>
          <w:lang w:val="mn-MN"/>
        </w:rPr>
      </w:pPr>
    </w:p>
    <w:p w14:paraId="3DF28A91" w14:textId="5E6704DB" w:rsidR="00514458" w:rsidRPr="002B5339" w:rsidRDefault="00514458" w:rsidP="008B286E">
      <w:pPr>
        <w:pStyle w:val="ListParagraph"/>
        <w:widowControl w:val="0"/>
        <w:numPr>
          <w:ilvl w:val="0"/>
          <w:numId w:val="34"/>
        </w:numPr>
        <w:ind w:left="284"/>
        <w:contextualSpacing/>
        <w:jc w:val="both"/>
        <w:rPr>
          <w:rFonts w:ascii="Arial" w:hAnsi="Arial" w:cs="Arial"/>
          <w:szCs w:val="24"/>
          <w:lang w:val="mn-MN"/>
        </w:rPr>
      </w:pPr>
      <w:bookmarkStart w:id="2" w:name="_Hlk118465316"/>
      <w:r w:rsidRPr="009B4169">
        <w:rPr>
          <w:rFonts w:ascii="Arial" w:hAnsi="Arial" w:cs="Arial"/>
          <w:szCs w:val="24"/>
          <w:lang w:val="mn-MN"/>
        </w:rPr>
        <w:t>Монгол улсад уул уурхай эрчимтэй хөгжиж буй салбар.</w:t>
      </w:r>
      <w:r w:rsidR="00A90A98">
        <w:rPr>
          <w:rFonts w:ascii="Arial" w:hAnsi="Arial" w:cs="Arial"/>
          <w:szCs w:val="24"/>
          <w:lang w:val="mn-MN"/>
        </w:rPr>
        <w:t xml:space="preserve"> </w:t>
      </w:r>
      <w:r w:rsidRPr="009B4169">
        <w:rPr>
          <w:rFonts w:ascii="Arial" w:hAnsi="Arial" w:cs="Arial"/>
          <w:szCs w:val="24"/>
          <w:lang w:val="mn-MN"/>
        </w:rPr>
        <w:t>Иймээс хөдөлмөрийг шударгаар үнэлэх, хууль бус үйлдлээс урьдчилан сэргийлэх алхам болгон ил тод байдлыг дэмжих жишиг бусад аж ахуйн нэгжүүдэд бий болох нь зүйн хэрэг. А</w:t>
      </w:r>
      <w:r w:rsidRPr="009B4169">
        <w:rPr>
          <w:rFonts w:ascii="Arial" w:hAnsi="Arial" w:cs="Arial"/>
          <w:color w:val="1C231E"/>
          <w:szCs w:val="24"/>
          <w:shd w:val="clear" w:color="auto" w:fill="FFFFFF"/>
          <w:lang w:val="mn-MN"/>
        </w:rPr>
        <w:t>рд иргэдийн хувьд шаардлагатай биш л бол хуулийн зүйл заалтыг үзэх сонирхол бага.</w:t>
      </w:r>
      <w:r w:rsidR="00A90A98">
        <w:rPr>
          <w:rFonts w:ascii="Arial" w:hAnsi="Arial" w:cs="Arial"/>
          <w:color w:val="1C231E"/>
          <w:szCs w:val="24"/>
          <w:shd w:val="clear" w:color="auto" w:fill="FFFFFF"/>
          <w:lang w:val="mn-MN"/>
        </w:rPr>
        <w:t xml:space="preserve"> </w:t>
      </w:r>
      <w:r w:rsidRPr="009B4169">
        <w:rPr>
          <w:rFonts w:ascii="Arial" w:hAnsi="Arial" w:cs="Arial"/>
          <w:color w:val="1C231E"/>
          <w:szCs w:val="24"/>
          <w:shd w:val="clear" w:color="auto" w:fill="FFFFFF"/>
          <w:lang w:val="mn-MN"/>
        </w:rPr>
        <w:t>Хүмүүсийн дийлэнх нь богино хугацаанд олон мэдээлэл багтаасан, өнгө дүрсний нягтаршил сайтай дүрс бичлэг үзэх нь их болсон. Иймд өөрсдийнх нь хэрэгцээнд тулгуурлан хийж буй ажил билээ.</w:t>
      </w:r>
      <w:r w:rsidR="006D130C">
        <w:rPr>
          <w:rFonts w:ascii="Arial" w:hAnsi="Arial" w:cs="Arial"/>
          <w:color w:val="1C231E"/>
          <w:szCs w:val="24"/>
          <w:shd w:val="clear" w:color="auto" w:fill="FFFFFF"/>
          <w:lang w:val="mn-MN"/>
        </w:rPr>
        <w:t>ОҮИТБС-ын шилдэг аж ахуйн</w:t>
      </w:r>
      <w:r w:rsidR="00C7317E">
        <w:rPr>
          <w:rFonts w:ascii="Arial" w:hAnsi="Arial" w:cs="Arial"/>
          <w:color w:val="1C231E"/>
          <w:szCs w:val="24"/>
          <w:shd w:val="clear" w:color="auto" w:fill="FFFFFF"/>
          <w:lang w:val="mn-MN"/>
        </w:rPr>
        <w:t xml:space="preserve"> нэгж,</w:t>
      </w:r>
      <w:r w:rsidR="006E0E0C">
        <w:rPr>
          <w:rFonts w:ascii="Arial" w:hAnsi="Arial" w:cs="Arial"/>
          <w:color w:val="1C231E"/>
          <w:szCs w:val="24"/>
          <w:shd w:val="clear" w:color="auto" w:fill="FFFFFF"/>
          <w:lang w:val="mn-MN"/>
        </w:rPr>
        <w:t xml:space="preserve"> аймаг </w:t>
      </w:r>
      <w:r w:rsidRPr="002B5339">
        <w:rPr>
          <w:rFonts w:ascii="Arial" w:hAnsi="Arial" w:cs="Arial"/>
          <w:color w:val="1C231E"/>
          <w:szCs w:val="24"/>
          <w:shd w:val="clear" w:color="auto" w:fill="FFFFFF"/>
          <w:lang w:val="mn-MN"/>
        </w:rPr>
        <w:t>сумын сайн жишгийн бусдад сурталчлах ажлын хүрээнд</w:t>
      </w:r>
      <w:r w:rsidR="006E0E0C">
        <w:rPr>
          <w:rFonts w:ascii="Arial" w:hAnsi="Arial" w:cs="Arial"/>
          <w:color w:val="1C231E"/>
          <w:szCs w:val="24"/>
          <w:shd w:val="clear" w:color="auto" w:fill="FFFFFF"/>
          <w:lang w:val="mn-MN"/>
        </w:rPr>
        <w:t xml:space="preserve"> </w:t>
      </w:r>
      <w:r w:rsidRPr="002B5339">
        <w:rPr>
          <w:rFonts w:ascii="Arial" w:hAnsi="Arial" w:cs="Arial"/>
          <w:color w:val="1C231E"/>
          <w:szCs w:val="24"/>
          <w:shd w:val="clear" w:color="auto" w:fill="FFFFFF"/>
          <w:lang w:val="mn-MN"/>
        </w:rPr>
        <w:t>сонгов. Үүнд:</w:t>
      </w:r>
    </w:p>
    <w:p w14:paraId="1CBAB4A5" w14:textId="77777777" w:rsidR="00514458" w:rsidRPr="00A50408" w:rsidRDefault="00514458" w:rsidP="00514458">
      <w:pPr>
        <w:pStyle w:val="ListParagraph"/>
        <w:widowControl w:val="0"/>
        <w:numPr>
          <w:ilvl w:val="0"/>
          <w:numId w:val="32"/>
        </w:numPr>
        <w:contextualSpacing/>
        <w:jc w:val="both"/>
        <w:rPr>
          <w:rFonts w:ascii="Arial" w:hAnsi="Arial" w:cs="Arial"/>
          <w:szCs w:val="24"/>
          <w:lang w:val="mn-MN"/>
        </w:rPr>
      </w:pPr>
      <w:r w:rsidRPr="00A50408">
        <w:rPr>
          <w:rFonts w:ascii="Arial" w:hAnsi="Arial" w:cs="Arial"/>
          <w:szCs w:val="24"/>
          <w:lang w:val="mn-MN"/>
        </w:rPr>
        <w:t>Орхон аймаг- Эрдэнэт үйлдвэр</w:t>
      </w:r>
    </w:p>
    <w:p w14:paraId="41B0DADC" w14:textId="77777777" w:rsidR="00514458" w:rsidRPr="00A50408" w:rsidRDefault="00514458" w:rsidP="00514458">
      <w:pPr>
        <w:pStyle w:val="ListParagraph"/>
        <w:widowControl w:val="0"/>
        <w:numPr>
          <w:ilvl w:val="0"/>
          <w:numId w:val="32"/>
        </w:numPr>
        <w:contextualSpacing/>
        <w:jc w:val="both"/>
        <w:rPr>
          <w:rFonts w:ascii="Arial" w:hAnsi="Arial" w:cs="Arial"/>
          <w:szCs w:val="24"/>
          <w:lang w:val="mn-MN"/>
        </w:rPr>
      </w:pPr>
      <w:r w:rsidRPr="00A50408">
        <w:rPr>
          <w:rFonts w:ascii="Arial" w:hAnsi="Arial" w:cs="Arial"/>
          <w:szCs w:val="24"/>
          <w:lang w:val="mn-MN"/>
        </w:rPr>
        <w:t>Сүхбаатар аймаг</w:t>
      </w:r>
    </w:p>
    <w:p w14:paraId="38C8F740" w14:textId="77777777" w:rsidR="00514458" w:rsidRPr="00A50408" w:rsidRDefault="00514458" w:rsidP="00514458">
      <w:pPr>
        <w:pStyle w:val="ListParagraph"/>
        <w:widowControl w:val="0"/>
        <w:numPr>
          <w:ilvl w:val="0"/>
          <w:numId w:val="32"/>
        </w:numPr>
        <w:contextualSpacing/>
        <w:jc w:val="both"/>
        <w:rPr>
          <w:rFonts w:ascii="Arial" w:hAnsi="Arial" w:cs="Arial"/>
          <w:szCs w:val="24"/>
          <w:lang w:val="mn-MN"/>
        </w:rPr>
      </w:pPr>
      <w:r w:rsidRPr="00A50408">
        <w:rPr>
          <w:rFonts w:ascii="Arial" w:hAnsi="Arial" w:cs="Arial"/>
          <w:szCs w:val="24"/>
          <w:lang w:val="mn-MN"/>
        </w:rPr>
        <w:t xml:space="preserve">Сүхбаатар аймгийн Эрдэнэцагаан сум. </w:t>
      </w:r>
    </w:p>
    <w:p w14:paraId="6F809DF8" w14:textId="316E4B94" w:rsidR="00E403DA" w:rsidRPr="008B286E" w:rsidRDefault="00514458" w:rsidP="006546AD">
      <w:pPr>
        <w:pStyle w:val="ListParagraph"/>
        <w:widowControl w:val="0"/>
        <w:ind w:left="0"/>
        <w:contextualSpacing/>
        <w:jc w:val="both"/>
        <w:rPr>
          <w:rFonts w:ascii="Arial" w:hAnsi="Arial" w:cs="Arial"/>
          <w:szCs w:val="24"/>
          <w:lang w:val="mn-MN"/>
        </w:rPr>
      </w:pPr>
      <w:r w:rsidRPr="00A50408">
        <w:rPr>
          <w:rFonts w:ascii="Arial" w:hAnsi="Arial" w:cs="Arial"/>
          <w:szCs w:val="24"/>
          <w:lang w:val="mn-MN"/>
        </w:rPr>
        <w:t>Эдгээр аймаг, сум</w:t>
      </w:r>
      <w:r w:rsidR="00AA12B5">
        <w:rPr>
          <w:rFonts w:ascii="Arial" w:hAnsi="Arial" w:cs="Arial"/>
          <w:szCs w:val="24"/>
          <w:lang w:val="mn-MN"/>
        </w:rPr>
        <w:t>, аж ахуйн нэгжийн</w:t>
      </w:r>
      <w:r w:rsidRPr="00A50408">
        <w:rPr>
          <w:rFonts w:ascii="Arial" w:hAnsi="Arial" w:cs="Arial"/>
          <w:szCs w:val="24"/>
          <w:lang w:val="mn-MN"/>
        </w:rPr>
        <w:t xml:space="preserve"> сайн туршлагыг богино хэмжээний баримтат бичлэг болгож олон нийтэд цацах</w:t>
      </w:r>
      <w:r w:rsidR="00AA12B5" w:rsidRPr="00AA12B5">
        <w:rPr>
          <w:rFonts w:ascii="Arial" w:hAnsi="Arial" w:cs="Arial"/>
          <w:szCs w:val="24"/>
          <w:lang w:val="mn-MN"/>
        </w:rPr>
        <w:t xml:space="preserve"> </w:t>
      </w:r>
      <w:r w:rsidRPr="00A50408">
        <w:rPr>
          <w:rFonts w:ascii="Arial" w:hAnsi="Arial" w:cs="Arial"/>
          <w:szCs w:val="24"/>
          <w:lang w:val="mn-MN"/>
        </w:rPr>
        <w:t xml:space="preserve">нь бусад иргэдэд жишиг болж засаг, захиргаа, аж ахуйн нэгжтэйгээ уялдаа холбоотой байх тухайн орон нутагт тулгамдаж буй асуудлыг хамтран даван туулах, өсөн дэвших хүсэл эрмэлзлийг төрүүлнэ гэдэгт итгэлтэй </w:t>
      </w:r>
      <w:r w:rsidRPr="008B286E">
        <w:rPr>
          <w:rFonts w:ascii="Arial" w:hAnsi="Arial" w:cs="Arial"/>
          <w:szCs w:val="24"/>
          <w:lang w:val="mn-MN"/>
        </w:rPr>
        <w:t>байн</w:t>
      </w:r>
      <w:r w:rsidR="006546AD" w:rsidRPr="008B286E">
        <w:rPr>
          <w:rFonts w:ascii="Arial" w:hAnsi="Arial" w:cs="Arial"/>
          <w:szCs w:val="24"/>
          <w:lang w:val="mn-MN"/>
        </w:rPr>
        <w:t>а.</w:t>
      </w:r>
      <w:bookmarkEnd w:id="2"/>
    </w:p>
    <w:p w14:paraId="5ABA4B56" w14:textId="7CE4C5AE" w:rsidR="003D485F" w:rsidRDefault="009E029F" w:rsidP="006546AD">
      <w:pPr>
        <w:pStyle w:val="ListParagraph"/>
        <w:widowControl w:val="0"/>
        <w:ind w:left="0"/>
        <w:contextualSpacing/>
        <w:jc w:val="both"/>
        <w:rPr>
          <w:rFonts w:ascii="Arial" w:hAnsi="Arial" w:cs="Arial"/>
          <w:spacing w:val="-2"/>
          <w:szCs w:val="24"/>
          <w:lang w:val="mn-MN"/>
        </w:rPr>
      </w:pPr>
      <w:r w:rsidRPr="008B286E">
        <w:rPr>
          <w:rFonts w:ascii="Arial" w:hAnsi="Arial" w:cs="Arial"/>
          <w:szCs w:val="24"/>
          <w:lang w:val="mn-MN"/>
        </w:rPr>
        <w:t xml:space="preserve">2. </w:t>
      </w:r>
      <w:r w:rsidR="00DD1D38" w:rsidRPr="008B286E">
        <w:rPr>
          <w:rFonts w:ascii="Arial" w:hAnsi="Arial" w:cs="Arial"/>
          <w:szCs w:val="24"/>
          <w:lang w:val="mn-MN"/>
        </w:rPr>
        <w:t>Энэ</w:t>
      </w:r>
      <w:r w:rsidR="00DD1D38" w:rsidRPr="003B7128">
        <w:rPr>
          <w:rFonts w:ascii="Arial" w:hAnsi="Arial" w:cs="Arial"/>
          <w:spacing w:val="-2"/>
          <w:szCs w:val="24"/>
          <w:lang w:val="mn-MN"/>
        </w:rPr>
        <w:t xml:space="preserve"> харьцуулалтын аргаар явуулах тендер шалгаруулалтыг Дэлхийн банкны “Procurement </w:t>
      </w:r>
      <w:r w:rsidR="00DD1D38" w:rsidRPr="003B7128">
        <w:rPr>
          <w:rFonts w:ascii="Arial" w:hAnsi="Arial" w:cs="Arial"/>
          <w:szCs w:val="24"/>
          <w:lang w:val="mn-MN"/>
        </w:rPr>
        <w:t>Regulations for IPF Borrowers” November 2020 edition</w:t>
      </w:r>
      <w:r w:rsidR="00DD1D38" w:rsidRPr="003B7128">
        <w:rPr>
          <w:rFonts w:ascii="Arial" w:hAnsi="Arial" w:cs="Arial"/>
          <w:spacing w:val="-2"/>
          <w:szCs w:val="24"/>
          <w:lang w:val="mn-MN"/>
        </w:rPr>
        <w:t xml:space="preserve"> (“Procurement Regulations”) журмын дагуу хэрэгжүүлнэ.</w:t>
      </w:r>
    </w:p>
    <w:p w14:paraId="1E75A23B" w14:textId="77777777" w:rsidR="003D485F" w:rsidRDefault="009E029F" w:rsidP="006546AD">
      <w:pPr>
        <w:pStyle w:val="ListParagraph"/>
        <w:widowControl w:val="0"/>
        <w:ind w:left="0"/>
        <w:contextualSpacing/>
        <w:jc w:val="both"/>
        <w:rPr>
          <w:rFonts w:ascii="Arial" w:hAnsi="Arial" w:cs="Arial"/>
          <w:b/>
          <w:bCs/>
          <w:szCs w:val="24"/>
          <w:lang w:val="mn-MN"/>
        </w:rPr>
      </w:pPr>
      <w:r>
        <w:rPr>
          <w:rFonts w:ascii="Arial" w:hAnsi="Arial" w:cs="Arial"/>
          <w:szCs w:val="24"/>
          <w:lang w:val="mn-MN"/>
        </w:rPr>
        <w:lastRenderedPageBreak/>
        <w:t xml:space="preserve">3. </w:t>
      </w:r>
      <w:r w:rsidR="00DD1D38" w:rsidRPr="003B7128">
        <w:rPr>
          <w:rFonts w:ascii="Arial" w:hAnsi="Arial" w:cs="Arial"/>
          <w:szCs w:val="24"/>
          <w:lang w:val="mn-MN"/>
        </w:rPr>
        <w:t>Дотоодын давуу эрхийн зөрүү тооцохгүй</w:t>
      </w:r>
      <w:r w:rsidR="00DD1D38" w:rsidRPr="006546AD">
        <w:rPr>
          <w:rFonts w:ascii="Arial" w:hAnsi="Arial" w:cs="Arial"/>
          <w:b/>
          <w:bCs/>
          <w:szCs w:val="24"/>
          <w:lang w:val="mn-MN"/>
        </w:rPr>
        <w:t>.</w:t>
      </w:r>
      <w:r w:rsidR="008B6BC0" w:rsidRPr="006546AD">
        <w:rPr>
          <w:rFonts w:ascii="Arial" w:hAnsi="Arial" w:cs="Arial"/>
          <w:b/>
          <w:bCs/>
          <w:szCs w:val="24"/>
          <w:lang w:val="mn-MN"/>
        </w:rPr>
        <w:t>-шаардлагагүй</w:t>
      </w:r>
      <w:r w:rsidR="00086605" w:rsidRPr="006546AD">
        <w:rPr>
          <w:rFonts w:ascii="Arial" w:hAnsi="Arial" w:cs="Arial"/>
          <w:b/>
          <w:bCs/>
          <w:szCs w:val="24"/>
          <w:lang w:val="mn-MN"/>
        </w:rPr>
        <w:t>.</w:t>
      </w:r>
    </w:p>
    <w:p w14:paraId="441F4949" w14:textId="1B942C56" w:rsidR="00DD1D38" w:rsidRPr="003B7128" w:rsidRDefault="009E029F" w:rsidP="006546AD">
      <w:pPr>
        <w:pStyle w:val="ListParagraph"/>
        <w:widowControl w:val="0"/>
        <w:ind w:left="0"/>
        <w:contextualSpacing/>
        <w:jc w:val="both"/>
        <w:rPr>
          <w:rFonts w:ascii="Arial" w:hAnsi="Arial" w:cs="Arial"/>
          <w:szCs w:val="24"/>
          <w:lang w:val="mn-MN"/>
        </w:rPr>
      </w:pPr>
      <w:r>
        <w:rPr>
          <w:rFonts w:ascii="Arial" w:hAnsi="Arial" w:cs="Arial"/>
          <w:szCs w:val="24"/>
          <w:lang w:val="mn-MN"/>
        </w:rPr>
        <w:t xml:space="preserve">4. </w:t>
      </w:r>
      <w:r w:rsidR="00DD1D38" w:rsidRPr="003B7128">
        <w:rPr>
          <w:rFonts w:ascii="Arial" w:hAnsi="Arial" w:cs="Arial"/>
          <w:szCs w:val="24"/>
          <w:lang w:val="mn-MN"/>
        </w:rPr>
        <w:t>Гадаадын этгээд тендер ирүүлэх эрхтэй.</w:t>
      </w:r>
    </w:p>
    <w:p w14:paraId="3B8541AA" w14:textId="77777777" w:rsidR="003D485F" w:rsidRDefault="009E029F" w:rsidP="006546AD">
      <w:pPr>
        <w:widowControl w:val="0"/>
        <w:contextualSpacing/>
        <w:jc w:val="both"/>
        <w:rPr>
          <w:rFonts w:ascii="Arial" w:hAnsi="Arial" w:cs="Arial"/>
          <w:szCs w:val="24"/>
          <w:lang w:val="mn-MN"/>
        </w:rPr>
      </w:pPr>
      <w:r>
        <w:rPr>
          <w:rFonts w:ascii="Arial" w:hAnsi="Arial" w:cs="Arial"/>
          <w:szCs w:val="24"/>
          <w:lang w:val="mn-MN"/>
        </w:rPr>
        <w:t xml:space="preserve">5. </w:t>
      </w:r>
      <w:r w:rsidR="00DD1D38" w:rsidRPr="003B7128">
        <w:rPr>
          <w:rFonts w:ascii="Arial" w:hAnsi="Arial" w:cs="Arial"/>
          <w:szCs w:val="24"/>
          <w:lang w:val="mn-MN"/>
        </w:rPr>
        <w:t xml:space="preserve">Уг тендер </w:t>
      </w:r>
      <w:r w:rsidR="00DD1D38" w:rsidRPr="003B7128">
        <w:rPr>
          <w:rFonts w:ascii="Arial" w:hAnsi="Arial" w:cs="Arial"/>
          <w:spacing w:val="-2"/>
          <w:szCs w:val="24"/>
          <w:lang w:val="mn-MN"/>
        </w:rPr>
        <w:t>шалгаруулалт</w:t>
      </w:r>
      <w:r w:rsidR="00DD1D38" w:rsidRPr="003B7128">
        <w:rPr>
          <w:rFonts w:ascii="Arial" w:hAnsi="Arial" w:cs="Arial"/>
          <w:szCs w:val="24"/>
          <w:lang w:val="mn-MN"/>
        </w:rPr>
        <w:t xml:space="preserve"> нь багцгүй болно.</w:t>
      </w:r>
    </w:p>
    <w:p w14:paraId="2ED4E91B" w14:textId="6F401461" w:rsidR="00DD1D38" w:rsidRPr="003B7128" w:rsidRDefault="009E029F" w:rsidP="00C57C9C">
      <w:pPr>
        <w:widowControl w:val="0"/>
        <w:contextualSpacing/>
        <w:jc w:val="both"/>
        <w:rPr>
          <w:rFonts w:ascii="Arial" w:hAnsi="Arial" w:cs="Arial"/>
          <w:szCs w:val="24"/>
          <w:lang w:val="mn-MN"/>
        </w:rPr>
      </w:pPr>
      <w:r w:rsidRPr="006546AD">
        <w:rPr>
          <w:rFonts w:ascii="Arial" w:hAnsi="Arial" w:cs="Arial"/>
          <w:spacing w:val="-2"/>
          <w:szCs w:val="24"/>
          <w:lang w:val="mn-MN"/>
        </w:rPr>
        <w:t xml:space="preserve">6. </w:t>
      </w:r>
      <w:r w:rsidR="00DD1D38" w:rsidRPr="006546AD">
        <w:rPr>
          <w:rFonts w:ascii="Arial" w:hAnsi="Arial" w:cs="Arial"/>
          <w:spacing w:val="-2"/>
          <w:szCs w:val="24"/>
          <w:lang w:val="mn-MN"/>
        </w:rPr>
        <w:t>Сонирхогч</w:t>
      </w:r>
      <w:r w:rsidR="00DD1D38" w:rsidRPr="006546AD">
        <w:rPr>
          <w:rFonts w:ascii="Arial" w:hAnsi="Arial" w:cs="Arial"/>
          <w:szCs w:val="24"/>
          <w:lang w:val="mn-MN"/>
        </w:rPr>
        <w:t xml:space="preserve"> этгээд тендерийн баримт бичгийн үнийг төлснөөр тендер шалгаруулалтад оролцох эрхтэй болно</w:t>
      </w:r>
      <w:r w:rsidR="006546AD">
        <w:rPr>
          <w:rFonts w:ascii="Arial" w:hAnsi="Arial" w:cs="Arial"/>
          <w:b/>
          <w:bCs/>
          <w:szCs w:val="24"/>
          <w:lang w:val="mn-MN"/>
        </w:rPr>
        <w:t>.</w:t>
      </w:r>
      <w:r w:rsidR="00086605" w:rsidRPr="006546AD">
        <w:rPr>
          <w:rFonts w:ascii="Arial" w:hAnsi="Arial" w:cs="Arial"/>
          <w:b/>
          <w:bCs/>
          <w:szCs w:val="24"/>
          <w:lang w:val="mn-MN"/>
        </w:rPr>
        <w:t>-шаардлагагүй.</w:t>
      </w:r>
    </w:p>
    <w:p w14:paraId="5E00D0C9" w14:textId="4FAA4025" w:rsidR="00DD1D38" w:rsidRPr="003B7128" w:rsidRDefault="00B14EE8" w:rsidP="003D485F">
      <w:pPr>
        <w:pStyle w:val="ListParagraph"/>
        <w:widowControl w:val="0"/>
        <w:ind w:left="0"/>
        <w:contextualSpacing/>
        <w:jc w:val="both"/>
        <w:rPr>
          <w:rFonts w:ascii="Arial" w:hAnsi="Arial" w:cs="Arial"/>
          <w:szCs w:val="24"/>
          <w:lang w:val="mn-MN"/>
        </w:rPr>
      </w:pPr>
      <w:r>
        <w:rPr>
          <w:rFonts w:ascii="Arial" w:hAnsi="Arial" w:cs="Arial"/>
          <w:szCs w:val="24"/>
          <w:lang w:val="mn-MN"/>
        </w:rPr>
        <w:t xml:space="preserve">7. </w:t>
      </w:r>
      <w:r w:rsidR="00DD1D38" w:rsidRPr="003B7128">
        <w:rPr>
          <w:rFonts w:ascii="Arial" w:hAnsi="Arial" w:cs="Arial"/>
          <w:szCs w:val="24"/>
          <w:lang w:val="mn-MN"/>
        </w:rPr>
        <w:t>Хураамжаа төлсөн этгээдэд Үнийн саналын баримт бичгийг цахим шуудангаар /и-мэйл/ илгээнэ.</w:t>
      </w:r>
      <w:r w:rsidR="003D485F">
        <w:rPr>
          <w:rFonts w:ascii="Arial" w:hAnsi="Arial" w:cs="Arial"/>
          <w:szCs w:val="24"/>
          <w:lang w:val="mn-MN"/>
        </w:rPr>
        <w:t xml:space="preserve"> </w:t>
      </w:r>
      <w:r w:rsidR="00086605" w:rsidRPr="003D485F">
        <w:rPr>
          <w:rFonts w:ascii="Arial" w:hAnsi="Arial" w:cs="Arial"/>
          <w:b/>
          <w:bCs/>
          <w:szCs w:val="24"/>
          <w:lang w:val="mn-MN"/>
        </w:rPr>
        <w:t>-шаардлагагүй</w:t>
      </w:r>
      <w:r w:rsidR="00086605" w:rsidRPr="002B5339">
        <w:rPr>
          <w:rFonts w:ascii="Arial" w:hAnsi="Arial" w:cs="Arial"/>
          <w:b/>
          <w:bCs/>
          <w:szCs w:val="24"/>
          <w:lang w:val="mn-MN"/>
        </w:rPr>
        <w:t>.</w:t>
      </w:r>
      <w:r w:rsidR="00086605">
        <w:rPr>
          <w:rFonts w:ascii="Arial" w:hAnsi="Arial" w:cs="Arial"/>
          <w:szCs w:val="24"/>
          <w:lang w:val="mn-MN"/>
        </w:rPr>
        <w:t xml:space="preserve"> </w:t>
      </w:r>
    </w:p>
    <w:p w14:paraId="725756E5" w14:textId="7C4E17BF" w:rsidR="00DD1D38" w:rsidRPr="002B5339" w:rsidRDefault="00B14EE8" w:rsidP="003D485F">
      <w:pPr>
        <w:pStyle w:val="ListParagraph"/>
        <w:widowControl w:val="0"/>
        <w:ind w:left="0"/>
        <w:contextualSpacing/>
        <w:jc w:val="both"/>
        <w:rPr>
          <w:rFonts w:ascii="Arial" w:hAnsi="Arial" w:cs="Arial"/>
          <w:b/>
          <w:bCs/>
          <w:szCs w:val="24"/>
          <w:lang w:val="mn-MN"/>
        </w:rPr>
      </w:pPr>
      <w:r>
        <w:rPr>
          <w:rFonts w:ascii="Arial" w:hAnsi="Arial" w:cs="Arial"/>
          <w:szCs w:val="24"/>
          <w:lang w:val="mn-MN"/>
        </w:rPr>
        <w:t xml:space="preserve">8. </w:t>
      </w:r>
      <w:r w:rsidR="00DD1D38" w:rsidRPr="003B7128">
        <w:rPr>
          <w:rFonts w:ascii="Arial" w:hAnsi="Arial" w:cs="Arial"/>
          <w:szCs w:val="24"/>
          <w:lang w:val="mn-MN"/>
        </w:rPr>
        <w:t xml:space="preserve">Тендерийн баталгаа ирүүлэх </w:t>
      </w:r>
      <w:r w:rsidR="00DD1D38" w:rsidRPr="002B5339">
        <w:rPr>
          <w:rFonts w:ascii="Arial" w:hAnsi="Arial" w:cs="Arial"/>
          <w:b/>
          <w:bCs/>
          <w:szCs w:val="24"/>
          <w:lang w:val="mn-MN"/>
        </w:rPr>
        <w:t>шаардлагагүй.</w:t>
      </w:r>
    </w:p>
    <w:p w14:paraId="261C0C34" w14:textId="399B2CBA" w:rsidR="008762BD" w:rsidRPr="003B7128" w:rsidRDefault="00B14EE8" w:rsidP="003D485F">
      <w:pPr>
        <w:pStyle w:val="ListParagraph"/>
        <w:widowControl w:val="0"/>
        <w:ind w:left="0"/>
        <w:contextualSpacing/>
        <w:jc w:val="both"/>
        <w:rPr>
          <w:rFonts w:ascii="Arial" w:hAnsi="Arial" w:cs="Arial"/>
          <w:szCs w:val="24"/>
          <w:lang w:val="mn-MN"/>
        </w:rPr>
      </w:pPr>
      <w:r>
        <w:rPr>
          <w:rFonts w:ascii="Arial" w:hAnsi="Arial" w:cs="Arial"/>
          <w:szCs w:val="24"/>
          <w:lang w:val="mn-MN"/>
        </w:rPr>
        <w:t xml:space="preserve">9. </w:t>
      </w:r>
      <w:r w:rsidR="008762BD" w:rsidRPr="003B7128">
        <w:rPr>
          <w:rFonts w:ascii="Arial" w:hAnsi="Arial" w:cs="Arial"/>
          <w:szCs w:val="24"/>
          <w:lang w:val="mn-MN"/>
        </w:rPr>
        <w:t>Танай компани нь дараах чадварын болон бусад шалгуурыг хангах шаардлагатай:</w:t>
      </w:r>
    </w:p>
    <w:p w14:paraId="1D0CDB1E" w14:textId="77777777" w:rsidR="008762BD" w:rsidRPr="003B7128" w:rsidRDefault="008762BD" w:rsidP="008762BD">
      <w:pPr>
        <w:pStyle w:val="ListParagraph"/>
        <w:rPr>
          <w:rFonts w:ascii="Arial" w:hAnsi="Arial" w:cs="Arial"/>
          <w:szCs w:val="24"/>
          <w:lang w:val="mn-MN"/>
        </w:rPr>
      </w:pPr>
    </w:p>
    <w:p w14:paraId="40AADB94" w14:textId="77777777" w:rsidR="00086605" w:rsidRPr="003D485F" w:rsidRDefault="00086605" w:rsidP="00B14EE8">
      <w:pPr>
        <w:pStyle w:val="ListParagraph"/>
        <w:widowControl w:val="0"/>
        <w:numPr>
          <w:ilvl w:val="0"/>
          <w:numId w:val="29"/>
        </w:numPr>
        <w:ind w:left="1440" w:hanging="720"/>
        <w:contextualSpacing/>
        <w:jc w:val="both"/>
        <w:rPr>
          <w:rFonts w:ascii="Arial" w:hAnsi="Arial" w:cs="Arial"/>
          <w:szCs w:val="24"/>
          <w:lang w:val="mn-MN"/>
        </w:rPr>
      </w:pPr>
      <w:r w:rsidRPr="003D485F">
        <w:rPr>
          <w:rFonts w:ascii="Arial" w:hAnsi="Arial" w:cs="Arial"/>
          <w:szCs w:val="24"/>
          <w:lang w:val="mn-MN"/>
        </w:rPr>
        <w:t>Энэ сонгон шалгаруулалтын ерөнхий шаардлагыг боловсруулсан төсөл хэрэгжүүлэх нэгжтэй нэгдмэл сонирхолтой этгээд биш байх. Энэ талаар үнийн саналын маягтад зааж ирүүлнэ.</w:t>
      </w:r>
    </w:p>
    <w:p w14:paraId="75B695DA" w14:textId="77777777" w:rsidR="00086605" w:rsidRPr="00A50408" w:rsidRDefault="00086605" w:rsidP="00086605">
      <w:pPr>
        <w:pStyle w:val="ListParagraph"/>
        <w:widowControl w:val="0"/>
        <w:numPr>
          <w:ilvl w:val="0"/>
          <w:numId w:val="29"/>
        </w:numPr>
        <w:ind w:left="1440" w:hanging="720"/>
        <w:contextualSpacing/>
        <w:jc w:val="both"/>
        <w:rPr>
          <w:rFonts w:ascii="Arial" w:hAnsi="Arial" w:cs="Arial"/>
          <w:szCs w:val="24"/>
          <w:lang w:val="mn-MN"/>
        </w:rPr>
      </w:pPr>
      <w:r w:rsidRPr="00A50408">
        <w:rPr>
          <w:rFonts w:ascii="Arial" w:hAnsi="Arial" w:cs="Arial"/>
          <w:szCs w:val="24"/>
          <w:lang w:val="mn-MN"/>
        </w:rPr>
        <w:t>Үнийн санал нь түүнийг нээснээс хойш 40 ба түүнээс дээш хоногийн хугацаанд хүчинтэй байх. Энэ талаар үнийн саналын маягтад заана.</w:t>
      </w:r>
    </w:p>
    <w:p w14:paraId="789FCB45" w14:textId="77777777" w:rsidR="00086605" w:rsidRPr="00A50408" w:rsidRDefault="00086605" w:rsidP="00086605">
      <w:pPr>
        <w:pStyle w:val="ListParagraph"/>
        <w:widowControl w:val="0"/>
        <w:numPr>
          <w:ilvl w:val="0"/>
          <w:numId w:val="29"/>
        </w:numPr>
        <w:ind w:left="1440" w:hanging="720"/>
        <w:contextualSpacing/>
        <w:jc w:val="both"/>
        <w:rPr>
          <w:rFonts w:ascii="Arial" w:hAnsi="Arial" w:cs="Arial"/>
          <w:szCs w:val="24"/>
          <w:lang w:val="mn-MN"/>
        </w:rPr>
      </w:pPr>
      <w:r w:rsidRPr="00A50408">
        <w:rPr>
          <w:rFonts w:ascii="Arial" w:hAnsi="Arial" w:cs="Arial"/>
          <w:szCs w:val="24"/>
          <w:lang w:val="mn-MN"/>
        </w:rPr>
        <w:t>Заасан хугацаанд видео, контентыг гүйцэтгэж хянуулсны дараа олон нийтийн сүлжээгээр цацсан байх. Гэрээний дагуу видео баримтат контентыг гэрээнд гарын үсэг зурсан өдрөөс хойш хуанлийн 90  хоногт багтаан төсөл хэргэжүүлэх нэгжид хүлээлгэн өгсөн байна. Энэ талаар Үнийн саналын маягтад зааж ирүүлнэ.</w:t>
      </w:r>
    </w:p>
    <w:p w14:paraId="254618AB" w14:textId="77777777" w:rsidR="00086605" w:rsidRPr="00A50408" w:rsidRDefault="00086605" w:rsidP="00086605">
      <w:pPr>
        <w:pStyle w:val="ListParagraph"/>
        <w:widowControl w:val="0"/>
        <w:numPr>
          <w:ilvl w:val="0"/>
          <w:numId w:val="29"/>
        </w:numPr>
        <w:ind w:left="1440" w:hanging="720"/>
        <w:contextualSpacing/>
        <w:jc w:val="both"/>
        <w:rPr>
          <w:rFonts w:ascii="Arial" w:hAnsi="Arial" w:cs="Arial"/>
          <w:szCs w:val="24"/>
          <w:lang w:val="mn-MN"/>
        </w:rPr>
      </w:pPr>
      <w:r w:rsidRPr="00A50408">
        <w:rPr>
          <w:rFonts w:ascii="Arial" w:hAnsi="Arial" w:cs="Arial"/>
          <w:szCs w:val="24"/>
          <w:lang w:val="mn-MN"/>
        </w:rPr>
        <w:t>Монгол Улсын хуулийн дагуу төлөх татвар, хураамжийн хувьд үнийн санал нээсэн өдрийн байдлаар хугацаа хэтэрсэн өргүй байна.</w:t>
      </w:r>
    </w:p>
    <w:p w14:paraId="0D2D22AE" w14:textId="77777777" w:rsidR="00086605" w:rsidRPr="00A50408" w:rsidRDefault="00086605" w:rsidP="00086605">
      <w:pPr>
        <w:pStyle w:val="ListParagraph"/>
        <w:ind w:left="1440"/>
        <w:jc w:val="both"/>
        <w:rPr>
          <w:rFonts w:ascii="Arial" w:hAnsi="Arial" w:cs="Arial"/>
          <w:szCs w:val="24"/>
          <w:lang w:val="mn-MN"/>
        </w:rPr>
      </w:pPr>
      <w:r w:rsidRPr="00A50408">
        <w:rPr>
          <w:rFonts w:ascii="Arial" w:hAnsi="Arial" w:cs="Arial"/>
          <w:szCs w:val="24"/>
          <w:lang w:val="mn-MN"/>
        </w:rPr>
        <w:t>Татварын ерөнхий газрын татвар төлөгчдийн мэдээллийн сангаас тендерт оролцогчдын татвар төлөлтийн байдлыг тендер нээсэн өдрийн байдлаар шалгана.</w:t>
      </w:r>
    </w:p>
    <w:p w14:paraId="1798166D" w14:textId="7DFB5151" w:rsidR="00086605" w:rsidRPr="00A50408" w:rsidRDefault="002F7330" w:rsidP="00086605">
      <w:pPr>
        <w:pStyle w:val="ListParagraph"/>
        <w:widowControl w:val="0"/>
        <w:numPr>
          <w:ilvl w:val="0"/>
          <w:numId w:val="29"/>
        </w:numPr>
        <w:ind w:left="1440" w:hanging="720"/>
        <w:contextualSpacing/>
        <w:jc w:val="both"/>
        <w:rPr>
          <w:rFonts w:ascii="Arial" w:hAnsi="Arial" w:cs="Arial"/>
          <w:szCs w:val="24"/>
          <w:lang w:val="mn-MN"/>
        </w:rPr>
      </w:pPr>
      <w:r w:rsidRPr="004F2C1E">
        <w:rPr>
          <w:rFonts w:ascii="Arial" w:hAnsi="Arial" w:cs="Arial"/>
          <w:szCs w:val="24"/>
          <w:lang w:val="mn-MN"/>
        </w:rPr>
        <w:t xml:space="preserve">Ижил төстэй ажлын туршлага: </w:t>
      </w:r>
      <w:r>
        <w:rPr>
          <w:rFonts w:ascii="Arial" w:hAnsi="Arial" w:cs="Arial"/>
          <w:szCs w:val="24"/>
          <w:lang w:val="mn-MN"/>
        </w:rPr>
        <w:t xml:space="preserve"> Сүүлийн 3 жилийн</w:t>
      </w:r>
      <w:r w:rsidRPr="004F2C1E">
        <w:rPr>
          <w:rFonts w:ascii="Arial" w:hAnsi="Arial" w:cs="Arial"/>
          <w:szCs w:val="24"/>
          <w:lang w:val="mn-MN"/>
        </w:rPr>
        <w:t xml:space="preserve"> хугацаанд </w:t>
      </w:r>
      <w:r>
        <w:rPr>
          <w:rFonts w:ascii="Arial" w:hAnsi="Arial" w:cs="Arial"/>
          <w:szCs w:val="24"/>
          <w:lang w:val="mn-MN"/>
        </w:rPr>
        <w:t>тус тендерийн төсөвт өртөгтэй тэнцүү буюу дээш үнийн дүнтэй,</w:t>
      </w:r>
      <w:r w:rsidRPr="004F2C1E">
        <w:rPr>
          <w:rFonts w:ascii="Arial" w:hAnsi="Arial" w:cs="Arial"/>
          <w:szCs w:val="24"/>
          <w:lang w:val="mn-MN"/>
        </w:rPr>
        <w:t xml:space="preserve"> олон нийтэд зориулсан видео баримтат контент бэлтгэн нийлүүлсэн хамгийн багадаа  </w:t>
      </w:r>
      <w:r>
        <w:rPr>
          <w:rFonts w:ascii="Arial" w:hAnsi="Arial" w:cs="Arial"/>
          <w:szCs w:val="24"/>
          <w:lang w:val="mn-MN"/>
        </w:rPr>
        <w:t>2</w:t>
      </w:r>
      <w:r w:rsidRPr="004F2C1E">
        <w:rPr>
          <w:rFonts w:ascii="Arial" w:hAnsi="Arial" w:cs="Arial"/>
          <w:szCs w:val="24"/>
          <w:lang w:val="mn-MN"/>
        </w:rPr>
        <w:t xml:space="preserve"> гэрээ хэрэгжүүлсэн туршлагатай байх. Гэрээний хуулбарыг, захиалагчийн гүйцэтгэлийг үнэлэн хүлээн авсан актын хамт ирүүлнэ.</w:t>
      </w:r>
      <w:r w:rsidR="004F520F">
        <w:rPr>
          <w:rFonts w:ascii="Arial" w:hAnsi="Arial" w:cs="Arial"/>
          <w:szCs w:val="24"/>
          <w:lang w:val="mn-MN"/>
        </w:rPr>
        <w:t xml:space="preserve"> </w:t>
      </w:r>
    </w:p>
    <w:p w14:paraId="40A10354" w14:textId="77777777" w:rsidR="00086605" w:rsidRPr="00A50408" w:rsidRDefault="00086605" w:rsidP="00086605">
      <w:pPr>
        <w:pStyle w:val="ListParagraph"/>
        <w:widowControl w:val="0"/>
        <w:numPr>
          <w:ilvl w:val="0"/>
          <w:numId w:val="29"/>
        </w:numPr>
        <w:ind w:left="1440" w:hanging="720"/>
        <w:contextualSpacing/>
        <w:jc w:val="both"/>
        <w:rPr>
          <w:rFonts w:ascii="Arial" w:hAnsi="Arial" w:cs="Arial"/>
          <w:szCs w:val="24"/>
          <w:lang w:val="mn-MN"/>
        </w:rPr>
      </w:pPr>
      <w:r w:rsidRPr="00A50408">
        <w:rPr>
          <w:rFonts w:ascii="Arial" w:hAnsi="Arial" w:cs="Arial"/>
          <w:szCs w:val="24"/>
          <w:lang w:val="mn-MN"/>
        </w:rPr>
        <w:t xml:space="preserve">Тендерт оролцогч нь </w:t>
      </w:r>
      <w:r w:rsidRPr="007D7A73">
        <w:rPr>
          <w:rFonts w:ascii="Arial" w:hAnsi="Arial" w:cs="Arial"/>
          <w:szCs w:val="24"/>
          <w:lang w:val="mn-MN"/>
        </w:rPr>
        <w:t>Хуулийн этгээдийн өмчлөгчийн тухай мэдээллийг</w:t>
      </w:r>
      <w:r w:rsidRPr="00A50408">
        <w:rPr>
          <w:rFonts w:ascii="Arial" w:hAnsi="Arial" w:cs="Arial"/>
          <w:szCs w:val="24"/>
          <w:lang w:val="mn-MN"/>
        </w:rPr>
        <w:t xml:space="preserve"> Үнийн санал авах баримт бичгийн маягтын дагуу ирүүлнэ.</w:t>
      </w:r>
    </w:p>
    <w:p w14:paraId="38F56C65" w14:textId="77777777" w:rsidR="00086605" w:rsidRPr="003B7128" w:rsidRDefault="00086605" w:rsidP="002B5339">
      <w:pPr>
        <w:pStyle w:val="ListParagraph"/>
        <w:widowControl w:val="0"/>
        <w:ind w:left="1440"/>
        <w:contextualSpacing/>
        <w:jc w:val="both"/>
        <w:rPr>
          <w:rFonts w:ascii="Arial" w:hAnsi="Arial" w:cs="Arial"/>
          <w:szCs w:val="24"/>
          <w:lang w:val="mn-MN"/>
        </w:rPr>
      </w:pPr>
    </w:p>
    <w:p w14:paraId="68E4EF95" w14:textId="4A94581C" w:rsidR="00DD1D38" w:rsidRPr="003B7128" w:rsidRDefault="00B14EE8" w:rsidP="003D485F">
      <w:pPr>
        <w:pStyle w:val="ListParagraph"/>
        <w:widowControl w:val="0"/>
        <w:ind w:left="0"/>
        <w:contextualSpacing/>
        <w:jc w:val="both"/>
        <w:rPr>
          <w:rFonts w:ascii="Arial" w:hAnsi="Arial" w:cs="Arial"/>
          <w:szCs w:val="24"/>
          <w:lang w:val="mn-MN"/>
        </w:rPr>
      </w:pPr>
      <w:r>
        <w:rPr>
          <w:rFonts w:ascii="Arial" w:hAnsi="Arial" w:cs="Arial"/>
          <w:szCs w:val="24"/>
          <w:lang w:val="mn-MN"/>
        </w:rPr>
        <w:t xml:space="preserve">10. </w:t>
      </w:r>
      <w:r w:rsidR="00DD1D38" w:rsidRPr="003B7128">
        <w:rPr>
          <w:rFonts w:ascii="Arial" w:hAnsi="Arial" w:cs="Arial"/>
          <w:szCs w:val="24"/>
          <w:lang w:val="mn-MN"/>
        </w:rPr>
        <w:t>Үнийн саналын баримт бичигтэй холбоотой тодруулга, нэмэлт мэдээлэл авах хүсэлтийг доорх хаягаар хүргүүлж болно.</w:t>
      </w:r>
    </w:p>
    <w:p w14:paraId="31C8102E" w14:textId="77777777" w:rsidR="00DD1D38" w:rsidRPr="003B7128" w:rsidRDefault="00DD1D38" w:rsidP="00DD1D38">
      <w:pPr>
        <w:pStyle w:val="ListParagraph"/>
        <w:rPr>
          <w:rFonts w:ascii="Arial" w:hAnsi="Arial" w:cs="Arial"/>
          <w:szCs w:val="24"/>
          <w:lang w:val="mn-MN"/>
        </w:rPr>
      </w:pPr>
    </w:p>
    <w:p w14:paraId="529A5C63" w14:textId="77777777" w:rsidR="00B14EE8" w:rsidRPr="00A50408" w:rsidRDefault="00B14EE8" w:rsidP="00B14EE8">
      <w:pPr>
        <w:tabs>
          <w:tab w:val="right" w:pos="7254"/>
        </w:tabs>
        <w:rPr>
          <w:rFonts w:ascii="Arial" w:hAnsi="Arial" w:cs="Arial"/>
          <w:szCs w:val="24"/>
          <w:lang w:val="mn-MN"/>
        </w:rPr>
      </w:pPr>
      <w:r w:rsidRPr="00A50408">
        <w:rPr>
          <w:rFonts w:ascii="Arial" w:hAnsi="Arial" w:cs="Arial"/>
          <w:szCs w:val="24"/>
          <w:lang w:val="mn-MN"/>
        </w:rPr>
        <w:t>Олборлох үйлдвэрлэлийн ил тод байдлын санаачилгын ажлын алба</w:t>
      </w:r>
    </w:p>
    <w:p w14:paraId="06D729AB" w14:textId="77777777" w:rsidR="00B14EE8" w:rsidRPr="00A50408" w:rsidRDefault="00B14EE8" w:rsidP="00B14EE8">
      <w:pPr>
        <w:tabs>
          <w:tab w:val="right" w:pos="7254"/>
        </w:tabs>
        <w:rPr>
          <w:rFonts w:ascii="Arial" w:hAnsi="Arial" w:cs="Arial"/>
          <w:szCs w:val="24"/>
          <w:lang w:val="mn-MN"/>
        </w:rPr>
      </w:pPr>
    </w:p>
    <w:p w14:paraId="07664796" w14:textId="77777777" w:rsidR="00B14EE8" w:rsidRPr="00A50408" w:rsidRDefault="00B14EE8" w:rsidP="00B14EE8">
      <w:pPr>
        <w:pStyle w:val="NormalWeb"/>
        <w:spacing w:before="0" w:beforeAutospacing="0" w:after="0" w:afterAutospacing="0"/>
        <w:rPr>
          <w:rFonts w:ascii="Arial" w:hAnsi="Arial" w:cs="Arial"/>
          <w:lang w:val="mn-MN"/>
        </w:rPr>
      </w:pPr>
      <w:r w:rsidRPr="00A50408">
        <w:rPr>
          <w:rFonts w:ascii="Arial" w:hAnsi="Arial" w:cs="Arial"/>
          <w:lang w:val="mn-MN"/>
        </w:rPr>
        <w:t xml:space="preserve">Хаяг: </w:t>
      </w:r>
      <w:bookmarkStart w:id="3" w:name="_Hlk131510830"/>
      <w:r w:rsidRPr="00A50408">
        <w:rPr>
          <w:rFonts w:ascii="Arial" w:hAnsi="Arial" w:cs="Arial"/>
          <w:lang w:val="mn-MN"/>
        </w:rPr>
        <w:t>Монгол улс, Улаанбаатар хот, Чингэлтэй дүүрэг, 4-р хороо, Сүхбаатарын гудамж 8-5, Пийс Бьюлдинг 205 тоот өрөө</w:t>
      </w:r>
      <w:bookmarkEnd w:id="3"/>
      <w:r w:rsidRPr="00A50408">
        <w:rPr>
          <w:rFonts w:ascii="Arial" w:hAnsi="Arial" w:cs="Arial"/>
          <w:lang w:val="mn-MN"/>
        </w:rPr>
        <w:t>.</w:t>
      </w:r>
    </w:p>
    <w:p w14:paraId="79D4FD63" w14:textId="77777777" w:rsidR="00B14EE8" w:rsidRPr="00A50408" w:rsidRDefault="00B14EE8" w:rsidP="00B14EE8">
      <w:pPr>
        <w:pStyle w:val="NormalWeb"/>
        <w:spacing w:before="0" w:beforeAutospacing="0" w:after="0" w:afterAutospacing="0"/>
        <w:rPr>
          <w:rFonts w:ascii="Arial" w:hAnsi="Arial" w:cs="Arial"/>
          <w:b/>
          <w:bCs/>
          <w:color w:val="050505"/>
          <w:lang w:val="mn-MN"/>
        </w:rPr>
      </w:pPr>
    </w:p>
    <w:p w14:paraId="7B09AC22" w14:textId="77777777" w:rsidR="00B14EE8" w:rsidRDefault="00B14EE8" w:rsidP="00B14EE8">
      <w:pPr>
        <w:rPr>
          <w:rFonts w:ascii="Arial" w:hAnsi="Arial" w:cs="Arial"/>
          <w:bCs/>
          <w:iCs/>
          <w:szCs w:val="24"/>
          <w:lang w:val="mn-MN"/>
        </w:rPr>
      </w:pPr>
      <w:r w:rsidRPr="00A50408">
        <w:rPr>
          <w:rFonts w:ascii="Arial" w:hAnsi="Arial" w:cs="Arial"/>
          <w:szCs w:val="24"/>
          <w:lang w:val="mn-MN"/>
        </w:rPr>
        <w:t xml:space="preserve">Утасны дугаар: </w:t>
      </w:r>
      <w:r w:rsidRPr="00A50408">
        <w:rPr>
          <w:rFonts w:ascii="Arial" w:hAnsi="Arial" w:cs="Arial"/>
          <w:bCs/>
          <w:iCs/>
          <w:szCs w:val="24"/>
          <w:lang w:val="mn-MN"/>
        </w:rPr>
        <w:t>7011-0525.</w:t>
      </w:r>
    </w:p>
    <w:p w14:paraId="398773B5" w14:textId="77777777" w:rsidR="00413959" w:rsidRPr="00A50408" w:rsidRDefault="00413959" w:rsidP="00B14EE8">
      <w:pPr>
        <w:rPr>
          <w:rFonts w:ascii="Arial" w:hAnsi="Arial" w:cs="Arial"/>
          <w:bCs/>
          <w:iCs/>
          <w:szCs w:val="24"/>
          <w:lang w:val="mn-MN"/>
        </w:rPr>
      </w:pPr>
    </w:p>
    <w:p w14:paraId="7A9734E6" w14:textId="59A84EF6" w:rsidR="00413959" w:rsidRPr="003E07F7" w:rsidRDefault="00B14EE8" w:rsidP="00B14EE8">
      <w:pPr>
        <w:rPr>
          <w:rFonts w:ascii="Arial" w:hAnsi="Arial" w:cs="Arial"/>
          <w:szCs w:val="24"/>
          <w:highlight w:val="yellow"/>
          <w:lang w:val="mn-MN"/>
        </w:rPr>
      </w:pPr>
      <w:r w:rsidRPr="003E07F7">
        <w:rPr>
          <w:rFonts w:ascii="Arial" w:hAnsi="Arial" w:cs="Arial"/>
          <w:szCs w:val="24"/>
          <w:lang w:val="mn-MN"/>
        </w:rPr>
        <w:t>Цахим шуудангийн хаяг:</w:t>
      </w:r>
      <w:r w:rsidR="00413959" w:rsidRPr="003E07F7">
        <w:rPr>
          <w:rFonts w:ascii="Arial" w:hAnsi="Arial" w:cs="Arial"/>
          <w:szCs w:val="24"/>
          <w:lang w:val="mn-MN"/>
        </w:rPr>
        <w:t xml:space="preserve">  </w:t>
      </w:r>
      <w:hyperlink r:id="rId11" w:history="1">
        <w:r w:rsidR="00413959" w:rsidRPr="003E07F7">
          <w:rPr>
            <w:rStyle w:val="Hyperlink"/>
            <w:rFonts w:ascii="Arial" w:hAnsi="Arial" w:cs="Arial"/>
            <w:szCs w:val="24"/>
            <w:lang w:val="mn-MN"/>
          </w:rPr>
          <w:t>finance@eitimongolia.mn</w:t>
        </w:r>
      </w:hyperlink>
      <w:r w:rsidR="00413959" w:rsidRPr="003E07F7">
        <w:rPr>
          <w:rFonts w:ascii="Arial" w:hAnsi="Arial" w:cs="Arial"/>
          <w:szCs w:val="24"/>
          <w:lang w:val="mn-MN"/>
        </w:rPr>
        <w:t xml:space="preserve">  </w:t>
      </w:r>
      <w:hyperlink r:id="rId12" w:history="1">
        <w:r w:rsidR="00413959" w:rsidRPr="003E07F7">
          <w:rPr>
            <w:rStyle w:val="Hyperlink"/>
            <w:rFonts w:ascii="Arial" w:hAnsi="Arial" w:cs="Arial"/>
            <w:szCs w:val="24"/>
            <w:lang w:val="mn-MN"/>
          </w:rPr>
          <w:t>secretariat@eitimongolia.mn</w:t>
        </w:r>
      </w:hyperlink>
      <w:r w:rsidR="00413959" w:rsidRPr="003E07F7">
        <w:rPr>
          <w:rFonts w:ascii="Arial" w:hAnsi="Arial" w:cs="Arial"/>
          <w:szCs w:val="24"/>
          <w:lang w:val="mn-MN"/>
        </w:rPr>
        <w:t xml:space="preserve">  </w:t>
      </w:r>
    </w:p>
    <w:p w14:paraId="3D1D8738" w14:textId="36BC8DC3" w:rsidR="00B14EE8" w:rsidRPr="008B286E" w:rsidRDefault="00B14EE8" w:rsidP="00B14EE8">
      <w:pPr>
        <w:rPr>
          <w:rFonts w:ascii="Arial" w:hAnsi="Arial" w:cs="Arial"/>
          <w:szCs w:val="24"/>
          <w:lang w:val="mn-MN"/>
        </w:rPr>
      </w:pPr>
      <w:r w:rsidRPr="0098713E">
        <w:rPr>
          <w:rFonts w:ascii="Arial" w:hAnsi="Arial" w:cs="Arial"/>
          <w:szCs w:val="24"/>
          <w:highlight w:val="yellow"/>
          <w:lang w:val="mn-MN"/>
        </w:rPr>
        <w:t xml:space="preserve"> </w:t>
      </w:r>
      <w:r w:rsidR="00D662F5" w:rsidRPr="0098713E">
        <w:rPr>
          <w:rFonts w:ascii="Arial" w:hAnsi="Arial" w:cs="Arial"/>
          <w:szCs w:val="24"/>
          <w:highlight w:val="yellow"/>
        </w:rPr>
        <w:fldChar w:fldCharType="begin"/>
      </w:r>
      <w:r w:rsidR="00D662F5" w:rsidRPr="008B286E">
        <w:rPr>
          <w:rFonts w:ascii="Arial" w:hAnsi="Arial" w:cs="Arial"/>
          <w:szCs w:val="24"/>
          <w:highlight w:val="yellow"/>
          <w:lang w:val="mn-MN"/>
        </w:rPr>
        <w:instrText xml:space="preserve"> Communication@eitimongolia.mn" </w:instrText>
      </w:r>
      <w:r w:rsidR="00D662F5" w:rsidRPr="0098713E">
        <w:rPr>
          <w:rFonts w:ascii="Arial" w:hAnsi="Arial" w:cs="Arial"/>
          <w:szCs w:val="24"/>
          <w:highlight w:val="yellow"/>
        </w:rPr>
        <w:fldChar w:fldCharType="separate"/>
      </w:r>
      <w:r w:rsidR="00D662F5" w:rsidRPr="008B286E">
        <w:rPr>
          <w:rStyle w:val="Hyperlink"/>
          <w:rFonts w:ascii="Arial" w:hAnsi="Arial" w:cs="Arial"/>
          <w:szCs w:val="24"/>
          <w:highlight w:val="yellow"/>
          <w:lang w:val="mn-MN"/>
        </w:rPr>
        <w:t>Communication</w:t>
      </w:r>
      <w:r w:rsidR="00D662F5" w:rsidRPr="008B286E">
        <w:rPr>
          <w:rStyle w:val="Hyperlink"/>
          <w:highlight w:val="yellow"/>
          <w:lang w:val="mn-MN"/>
        </w:rPr>
        <w:t>@</w:t>
      </w:r>
      <w:r w:rsidR="00D662F5" w:rsidRPr="008B286E">
        <w:rPr>
          <w:rStyle w:val="Hyperlink"/>
          <w:rFonts w:ascii="Arial" w:hAnsi="Arial" w:cs="Arial"/>
          <w:szCs w:val="24"/>
          <w:highlight w:val="yellow"/>
          <w:lang w:val="mn-MN"/>
        </w:rPr>
        <w:t>eitimongolia.mn</w:t>
      </w:r>
      <w:r w:rsidR="00D662F5" w:rsidRPr="0098713E">
        <w:rPr>
          <w:rFonts w:ascii="Arial" w:hAnsi="Arial" w:cs="Arial"/>
          <w:szCs w:val="24"/>
          <w:highlight w:val="yellow"/>
        </w:rPr>
        <w:fldChar w:fldCharType="end"/>
      </w:r>
      <w:r w:rsidR="00D662F5" w:rsidRPr="008B286E">
        <w:rPr>
          <w:rFonts w:ascii="Arial" w:hAnsi="Arial" w:cs="Arial"/>
          <w:szCs w:val="24"/>
          <w:lang w:val="mn-MN"/>
        </w:rPr>
        <w:t xml:space="preserve"> </w:t>
      </w:r>
    </w:p>
    <w:p w14:paraId="4BDB86CB" w14:textId="77777777" w:rsidR="00B14EE8" w:rsidRPr="003B7128" w:rsidRDefault="00B14EE8" w:rsidP="00DD1D38">
      <w:pPr>
        <w:jc w:val="center"/>
        <w:rPr>
          <w:rFonts w:ascii="Arial" w:hAnsi="Arial" w:cs="Arial"/>
          <w:szCs w:val="24"/>
          <w:lang w:val="mn-MN"/>
        </w:rPr>
      </w:pPr>
    </w:p>
    <w:p w14:paraId="71FCF78F" w14:textId="46A539F2" w:rsidR="00171348" w:rsidRPr="003B7128" w:rsidRDefault="00171348" w:rsidP="00DD1D38">
      <w:pPr>
        <w:pStyle w:val="BodyTextIndent"/>
        <w:ind w:left="0" w:firstLine="0"/>
        <w:jc w:val="center"/>
        <w:rPr>
          <w:rFonts w:ascii="Arial" w:hAnsi="Arial" w:cs="Arial"/>
          <w:b/>
          <w:bCs/>
          <w:iCs/>
          <w:szCs w:val="24"/>
          <w:lang w:val="mn-MN"/>
        </w:rPr>
      </w:pPr>
    </w:p>
    <w:tbl>
      <w:tblPr>
        <w:tblW w:w="9458" w:type="dxa"/>
        <w:tblLayout w:type="fixed"/>
        <w:tblLook w:val="0000" w:firstRow="0" w:lastRow="0" w:firstColumn="0" w:lastColumn="0" w:noHBand="0" w:noVBand="0"/>
      </w:tblPr>
      <w:tblGrid>
        <w:gridCol w:w="2235"/>
        <w:gridCol w:w="7223"/>
      </w:tblGrid>
      <w:tr w:rsidR="007049E8" w:rsidRPr="003B7128" w14:paraId="791A7027" w14:textId="77777777" w:rsidTr="006A3263">
        <w:tc>
          <w:tcPr>
            <w:tcW w:w="9458" w:type="dxa"/>
            <w:gridSpan w:val="2"/>
          </w:tcPr>
          <w:p w14:paraId="4CDE442A" w14:textId="20F6C2D0" w:rsidR="007049E8" w:rsidRPr="003B7128" w:rsidRDefault="00450D07" w:rsidP="00DD1D38">
            <w:pPr>
              <w:pStyle w:val="Heading1"/>
              <w:keepLines/>
              <w:suppressAutoHyphens/>
              <w:spacing w:before="0" w:after="0"/>
              <w:ind w:left="742"/>
              <w:jc w:val="center"/>
              <w:rPr>
                <w:b w:val="0"/>
                <w:bCs w:val="0"/>
                <w:sz w:val="24"/>
                <w:szCs w:val="24"/>
                <w:lang w:val="mn-MN"/>
              </w:rPr>
            </w:pPr>
            <w:r w:rsidRPr="003B7128">
              <w:rPr>
                <w:sz w:val="24"/>
                <w:szCs w:val="24"/>
                <w:lang w:val="mn-MN"/>
              </w:rPr>
              <w:lastRenderedPageBreak/>
              <w:t xml:space="preserve">ХОЁР.  </w:t>
            </w:r>
            <w:r w:rsidR="007049E8" w:rsidRPr="003B7128">
              <w:rPr>
                <w:sz w:val="24"/>
                <w:szCs w:val="24"/>
                <w:lang w:val="mn-MN"/>
              </w:rPr>
              <w:t>ТЕНДЕРТ ОРОЛЦОГЧДОД ӨГӨХ ЗААВАРЧИЛГАА</w:t>
            </w:r>
          </w:p>
          <w:p w14:paraId="05E9E59D" w14:textId="77777777" w:rsidR="007049E8" w:rsidRPr="003B7128" w:rsidDel="00C93912" w:rsidRDefault="007049E8" w:rsidP="00DD1D38">
            <w:pPr>
              <w:rPr>
                <w:rFonts w:ascii="Arial" w:hAnsi="Arial" w:cs="Arial"/>
                <w:szCs w:val="24"/>
                <w:lang w:val="mn-MN"/>
              </w:rPr>
            </w:pPr>
          </w:p>
        </w:tc>
      </w:tr>
      <w:tr w:rsidR="007049E8" w:rsidRPr="00697223" w14:paraId="4093E57B" w14:textId="77777777" w:rsidTr="006A3263">
        <w:tc>
          <w:tcPr>
            <w:tcW w:w="2235" w:type="dxa"/>
          </w:tcPr>
          <w:p w14:paraId="064D8A3F"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t>Эрх бүхий тендерт оролцогч ба эрх бүхий бараа</w:t>
            </w:r>
          </w:p>
          <w:p w14:paraId="67BD52F3" w14:textId="77777777" w:rsidR="007049E8" w:rsidRPr="003B7128" w:rsidRDefault="007049E8" w:rsidP="00DD1D38">
            <w:pPr>
              <w:rPr>
                <w:rFonts w:ascii="Arial" w:hAnsi="Arial" w:cs="Arial"/>
                <w:szCs w:val="24"/>
                <w:lang w:val="mn-MN"/>
              </w:rPr>
            </w:pPr>
          </w:p>
        </w:tc>
        <w:tc>
          <w:tcPr>
            <w:tcW w:w="7223" w:type="dxa"/>
          </w:tcPr>
          <w:p w14:paraId="652419BA" w14:textId="77777777" w:rsidR="007049E8" w:rsidRPr="003B7128" w:rsidRDefault="007049E8" w:rsidP="00DD1D38">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Тендерт оролцогч нь “Дэлхийн банкны Зээлдэгчдэд зориулсан худалдан авах ажиллагааны журам</w:t>
            </w:r>
            <w:r w:rsidRPr="003B7128">
              <w:rPr>
                <w:b w:val="0"/>
                <w:color w:val="000000"/>
                <w:sz w:val="24"/>
                <w:szCs w:val="24"/>
                <w:lang w:val="mn-MN"/>
              </w:rPr>
              <w:t>”-ын 3.21-3.23</w:t>
            </w:r>
            <w:r w:rsidRPr="003B7128">
              <w:rPr>
                <w:b w:val="0"/>
                <w:sz w:val="24"/>
                <w:szCs w:val="24"/>
                <w:lang w:val="mn-MN"/>
              </w:rPr>
              <w:t xml:space="preserve"> дугаар зүйл болон Тендер шалгаруулалтын өгөгдлийн хүснэгт /цаашид “ТШӨХ” гэх/-д заасан холбогдох шаардлагыг хангасан байна. </w:t>
            </w:r>
          </w:p>
          <w:p w14:paraId="34FBF287" w14:textId="77777777" w:rsidR="007049E8" w:rsidRPr="003B7128" w:rsidRDefault="007049E8" w:rsidP="00DD1D38">
            <w:pPr>
              <w:pStyle w:val="BodyTextIndent"/>
              <w:ind w:left="1080" w:firstLine="0"/>
              <w:rPr>
                <w:rFonts w:ascii="Arial" w:hAnsi="Arial" w:cs="Arial"/>
                <w:szCs w:val="24"/>
                <w:lang w:val="mn-MN"/>
              </w:rPr>
            </w:pPr>
          </w:p>
        </w:tc>
      </w:tr>
      <w:tr w:rsidR="007049E8" w:rsidRPr="00697223" w14:paraId="08DE33DE" w14:textId="77777777" w:rsidTr="006A3263">
        <w:tc>
          <w:tcPr>
            <w:tcW w:w="2235" w:type="dxa"/>
          </w:tcPr>
          <w:p w14:paraId="04D7819E" w14:textId="77777777" w:rsidR="007049E8" w:rsidRPr="003B7128" w:rsidRDefault="007049E8" w:rsidP="00DD1D38">
            <w:pPr>
              <w:pStyle w:val="Heading1"/>
              <w:keepLines/>
              <w:numPr>
                <w:ilvl w:val="0"/>
                <w:numId w:val="11"/>
              </w:numPr>
              <w:spacing w:before="0" w:after="0"/>
              <w:ind w:left="391" w:hanging="391"/>
              <w:rPr>
                <w:b w:val="0"/>
                <w:bCs w:val="0"/>
                <w:sz w:val="24"/>
                <w:szCs w:val="24"/>
                <w:lang w:val="mn-MN"/>
              </w:rPr>
            </w:pPr>
            <w:r w:rsidRPr="003B7128">
              <w:rPr>
                <w:sz w:val="24"/>
                <w:szCs w:val="24"/>
                <w:lang w:val="mn-MN"/>
              </w:rPr>
              <w:t>Тендер ирүүлэх, тендерийн нээлт</w:t>
            </w:r>
          </w:p>
          <w:p w14:paraId="5A944D62" w14:textId="77777777" w:rsidR="007049E8" w:rsidRPr="003B7128" w:rsidRDefault="007049E8" w:rsidP="00DD1D38">
            <w:pPr>
              <w:rPr>
                <w:rFonts w:ascii="Arial" w:hAnsi="Arial" w:cs="Arial"/>
                <w:szCs w:val="24"/>
                <w:lang w:val="mn-MN"/>
              </w:rPr>
            </w:pPr>
          </w:p>
        </w:tc>
        <w:tc>
          <w:tcPr>
            <w:tcW w:w="7223" w:type="dxa"/>
          </w:tcPr>
          <w:p w14:paraId="06699148" w14:textId="77777777" w:rsidR="007049E8" w:rsidRPr="003B7128" w:rsidRDefault="007049E8" w:rsidP="00DD1D38">
            <w:pPr>
              <w:pStyle w:val="ListParagraph"/>
              <w:numPr>
                <w:ilvl w:val="0"/>
                <w:numId w:val="12"/>
              </w:numPr>
              <w:jc w:val="both"/>
              <w:rPr>
                <w:rFonts w:ascii="Arial" w:hAnsi="Arial" w:cs="Arial"/>
                <w:vanish/>
                <w:szCs w:val="24"/>
                <w:lang w:val="mn-MN"/>
              </w:rPr>
            </w:pPr>
          </w:p>
          <w:p w14:paraId="1AF7211E" w14:textId="77777777" w:rsidR="007049E8" w:rsidRPr="003B7128" w:rsidRDefault="007049E8" w:rsidP="00DD1D38">
            <w:pPr>
              <w:pStyle w:val="ListParagraph"/>
              <w:numPr>
                <w:ilvl w:val="0"/>
                <w:numId w:val="12"/>
              </w:numPr>
              <w:jc w:val="both"/>
              <w:rPr>
                <w:rFonts w:ascii="Arial" w:hAnsi="Arial" w:cs="Arial"/>
                <w:vanish/>
                <w:szCs w:val="24"/>
                <w:lang w:val="mn-MN"/>
              </w:rPr>
            </w:pPr>
          </w:p>
          <w:p w14:paraId="15BE4AF3" w14:textId="77777777" w:rsidR="007049E8" w:rsidRPr="003B7128" w:rsidRDefault="007049E8" w:rsidP="00DD1D38">
            <w:pPr>
              <w:pStyle w:val="BodyTextIndent"/>
              <w:numPr>
                <w:ilvl w:val="1"/>
                <w:numId w:val="12"/>
              </w:numPr>
              <w:tabs>
                <w:tab w:val="clear" w:pos="1146"/>
                <w:tab w:val="num" w:pos="727"/>
              </w:tabs>
              <w:ind w:left="727"/>
              <w:rPr>
                <w:rFonts w:ascii="Arial" w:hAnsi="Arial" w:cs="Arial"/>
                <w:szCs w:val="24"/>
                <w:lang w:val="mn-MN"/>
              </w:rPr>
            </w:pPr>
            <w:r w:rsidRPr="003B7128">
              <w:rPr>
                <w:rFonts w:ascii="Arial" w:hAnsi="Arial" w:cs="Arial"/>
                <w:szCs w:val="24"/>
                <w:lang w:val="mn-MN"/>
              </w:rPr>
              <w:t xml:space="preserve">Захиалагч тендерүүдийг ТШӨХ-д заасан захиалагчийн хаягаар, </w:t>
            </w:r>
            <w:r w:rsidRPr="003B7128">
              <w:rPr>
                <w:rFonts w:ascii="Arial" w:hAnsi="Arial" w:cs="Arial"/>
                <w:bCs/>
                <w:szCs w:val="24"/>
                <w:lang w:val="mn-MN"/>
              </w:rPr>
              <w:t xml:space="preserve">ТШӨХ-д заасан </w:t>
            </w:r>
            <w:r w:rsidRPr="003B7128">
              <w:rPr>
                <w:rFonts w:ascii="Arial" w:hAnsi="Arial" w:cs="Arial"/>
                <w:szCs w:val="24"/>
                <w:lang w:val="mn-MN"/>
              </w:rPr>
              <w:t xml:space="preserve">огноо, цагаас өмнө хүлээн авна. </w:t>
            </w:r>
          </w:p>
          <w:p w14:paraId="404E17F5" w14:textId="77777777" w:rsidR="007049E8" w:rsidRPr="003B7128" w:rsidRDefault="007049E8" w:rsidP="00DD1D38">
            <w:pPr>
              <w:pStyle w:val="BodyTextIndent"/>
              <w:ind w:left="727" w:firstLine="0"/>
              <w:rPr>
                <w:rFonts w:ascii="Arial" w:hAnsi="Arial" w:cs="Arial"/>
                <w:szCs w:val="24"/>
                <w:lang w:val="mn-MN"/>
              </w:rPr>
            </w:pPr>
          </w:p>
          <w:p w14:paraId="0EF9D704" w14:textId="77777777" w:rsidR="007049E8" w:rsidRPr="003B7128" w:rsidRDefault="007049E8" w:rsidP="00DD1D38">
            <w:pPr>
              <w:pStyle w:val="BodyTextIndent"/>
              <w:numPr>
                <w:ilvl w:val="1"/>
                <w:numId w:val="12"/>
              </w:numPr>
              <w:tabs>
                <w:tab w:val="clear" w:pos="1146"/>
                <w:tab w:val="num" w:pos="727"/>
              </w:tabs>
              <w:ind w:left="727"/>
              <w:rPr>
                <w:rFonts w:ascii="Arial" w:hAnsi="Arial" w:cs="Arial"/>
                <w:szCs w:val="24"/>
                <w:lang w:val="mn-MN"/>
              </w:rPr>
            </w:pPr>
            <w:r w:rsidRPr="003B7128">
              <w:rPr>
                <w:rFonts w:ascii="Arial" w:hAnsi="Arial" w:cs="Arial"/>
                <w:szCs w:val="24"/>
                <w:lang w:val="mn-MN"/>
              </w:rPr>
              <w:t xml:space="preserve">Тендерийг ТШӨХ-д заасан хугацаанд, </w:t>
            </w:r>
            <w:r w:rsidRPr="003B7128">
              <w:rPr>
                <w:rFonts w:ascii="Arial" w:hAnsi="Arial" w:cs="Arial"/>
                <w:bCs/>
                <w:szCs w:val="24"/>
                <w:lang w:val="mn-MN"/>
              </w:rPr>
              <w:t xml:space="preserve">ТШӨХ-д заасан газар нээлтийг хийнэ. </w:t>
            </w:r>
          </w:p>
          <w:p w14:paraId="21BA7318" w14:textId="77777777" w:rsidR="007049E8" w:rsidRPr="003B7128" w:rsidRDefault="007049E8" w:rsidP="00DD1D38">
            <w:pPr>
              <w:pStyle w:val="BodyTextIndent"/>
              <w:ind w:left="716" w:firstLine="0"/>
              <w:rPr>
                <w:rFonts w:ascii="Arial" w:hAnsi="Arial" w:cs="Arial"/>
                <w:szCs w:val="24"/>
                <w:lang w:val="mn-MN"/>
              </w:rPr>
            </w:pPr>
          </w:p>
        </w:tc>
      </w:tr>
      <w:tr w:rsidR="007049E8" w:rsidRPr="00697223" w14:paraId="4FECADE8" w14:textId="77777777" w:rsidTr="006A3263">
        <w:tc>
          <w:tcPr>
            <w:tcW w:w="2235" w:type="dxa"/>
          </w:tcPr>
          <w:p w14:paraId="4F787E73" w14:textId="77777777" w:rsidR="007049E8" w:rsidRPr="003B7128" w:rsidRDefault="007049E8" w:rsidP="00DD1D38">
            <w:pPr>
              <w:pStyle w:val="Heading1"/>
              <w:keepLines/>
              <w:numPr>
                <w:ilvl w:val="0"/>
                <w:numId w:val="11"/>
              </w:numPr>
              <w:spacing w:before="0" w:after="0"/>
              <w:ind w:left="391" w:hanging="391"/>
              <w:rPr>
                <w:b w:val="0"/>
                <w:bCs w:val="0"/>
                <w:sz w:val="24"/>
                <w:szCs w:val="24"/>
                <w:lang w:val="mn-MN"/>
              </w:rPr>
            </w:pPr>
            <w:r w:rsidRPr="003B7128">
              <w:rPr>
                <w:sz w:val="24"/>
                <w:szCs w:val="24"/>
                <w:lang w:val="mn-MN"/>
              </w:rPr>
              <w:t>Тендерийн иж бүрдэл</w:t>
            </w:r>
          </w:p>
        </w:tc>
        <w:tc>
          <w:tcPr>
            <w:tcW w:w="7223" w:type="dxa"/>
          </w:tcPr>
          <w:p w14:paraId="5C97E176" w14:textId="77777777" w:rsidR="007049E8" w:rsidRPr="003B7128" w:rsidRDefault="007049E8" w:rsidP="00DD1D38">
            <w:pPr>
              <w:pStyle w:val="ListParagraph"/>
              <w:numPr>
                <w:ilvl w:val="0"/>
                <w:numId w:val="12"/>
              </w:numPr>
              <w:jc w:val="both"/>
              <w:rPr>
                <w:rFonts w:ascii="Arial" w:hAnsi="Arial" w:cs="Arial"/>
                <w:vanish/>
                <w:szCs w:val="24"/>
                <w:lang w:val="mn-MN"/>
              </w:rPr>
            </w:pPr>
          </w:p>
          <w:p w14:paraId="49B143FC" w14:textId="77777777" w:rsidR="007049E8" w:rsidRPr="003B7128" w:rsidRDefault="007049E8" w:rsidP="00DD1D38">
            <w:pPr>
              <w:pStyle w:val="BodyTextIndent"/>
              <w:numPr>
                <w:ilvl w:val="1"/>
                <w:numId w:val="12"/>
              </w:numPr>
              <w:tabs>
                <w:tab w:val="clear" w:pos="1146"/>
                <w:tab w:val="num" w:pos="727"/>
              </w:tabs>
              <w:ind w:left="727"/>
              <w:rPr>
                <w:rFonts w:ascii="Arial" w:hAnsi="Arial" w:cs="Arial"/>
                <w:szCs w:val="24"/>
                <w:lang w:val="mn-MN"/>
              </w:rPr>
            </w:pPr>
            <w:r w:rsidRPr="003B7128">
              <w:rPr>
                <w:rFonts w:ascii="Arial" w:hAnsi="Arial" w:cs="Arial"/>
                <w:szCs w:val="24"/>
                <w:lang w:val="mn-MN"/>
              </w:rPr>
              <w:t>Тендерт оролцогчийн бэлтгэж ирүүлэх тендер нь дараах зүйлээс бүрдэнэ. Үүнд:</w:t>
            </w:r>
          </w:p>
          <w:p w14:paraId="3089E567" w14:textId="77777777" w:rsidR="007049E8" w:rsidRPr="003B7128" w:rsidRDefault="007049E8" w:rsidP="00DD1D38">
            <w:pPr>
              <w:pStyle w:val="BodyTextIndent"/>
              <w:ind w:left="1181" w:hanging="432"/>
              <w:rPr>
                <w:rFonts w:ascii="Arial" w:hAnsi="Arial" w:cs="Arial"/>
                <w:szCs w:val="24"/>
                <w:lang w:val="mn-MN"/>
              </w:rPr>
            </w:pPr>
          </w:p>
          <w:p w14:paraId="35326581" w14:textId="77777777" w:rsidR="007049E8" w:rsidRPr="003B7128" w:rsidRDefault="007049E8" w:rsidP="00DD1D38">
            <w:pPr>
              <w:pStyle w:val="BodyTextIndent"/>
              <w:tabs>
                <w:tab w:val="left" w:pos="567"/>
              </w:tab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Үнийн санал;</w:t>
            </w:r>
          </w:p>
          <w:p w14:paraId="696CCB78" w14:textId="77777777" w:rsidR="007049E8" w:rsidRPr="003B7128" w:rsidRDefault="007049E8" w:rsidP="00DD1D38">
            <w:pPr>
              <w:pStyle w:val="BodyTextIndent"/>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Үнийн болон нийлүүлэлтийн хуваарь;</w:t>
            </w:r>
          </w:p>
          <w:p w14:paraId="0DC6B0FC" w14:textId="77777777" w:rsidR="007049E8" w:rsidRPr="003B7128" w:rsidRDefault="007049E8" w:rsidP="00DD1D38">
            <w:pPr>
              <w:pStyle w:val="BodyTextIndent"/>
              <w:ind w:left="1167" w:hanging="425"/>
              <w:rPr>
                <w:rFonts w:ascii="Arial" w:hAnsi="Arial" w:cs="Arial"/>
                <w:szCs w:val="24"/>
                <w:lang w:val="mn-MN"/>
              </w:rPr>
            </w:pPr>
            <w:r w:rsidRPr="003B7128">
              <w:rPr>
                <w:rFonts w:ascii="Arial" w:hAnsi="Arial" w:cs="Arial"/>
                <w:szCs w:val="24"/>
                <w:lang w:val="mn-MN"/>
              </w:rPr>
              <w:t>(в)</w:t>
            </w:r>
            <w:r w:rsidRPr="003B7128">
              <w:rPr>
                <w:rFonts w:ascii="Arial" w:hAnsi="Arial" w:cs="Arial"/>
                <w:szCs w:val="24"/>
                <w:lang w:val="mn-MN"/>
              </w:rPr>
              <w:tab/>
              <w:t>Чадварын мэдээлэл /санхүүгийн тайлан, туршлагын мэдээлэл, гэрээ гүйцэтгэсэн ажлын гэрээний хуулбар/ болон бусад баримт бичиг;</w:t>
            </w:r>
          </w:p>
          <w:p w14:paraId="1A8066BA" w14:textId="77777777" w:rsidR="007049E8" w:rsidRPr="003B7128" w:rsidRDefault="007049E8" w:rsidP="00DD1D38">
            <w:pPr>
              <w:pStyle w:val="BodyTextIndent"/>
              <w:ind w:left="1167" w:hanging="425"/>
              <w:rPr>
                <w:rFonts w:ascii="Arial" w:hAnsi="Arial" w:cs="Arial"/>
                <w:szCs w:val="24"/>
                <w:lang w:val="mn-MN"/>
              </w:rPr>
            </w:pPr>
            <w:r w:rsidRPr="003B7128">
              <w:rPr>
                <w:rFonts w:ascii="Arial" w:hAnsi="Arial" w:cs="Arial"/>
                <w:szCs w:val="24"/>
                <w:lang w:val="mn-MN"/>
              </w:rPr>
              <w:t>(г)</w:t>
            </w:r>
            <w:r w:rsidRPr="003B7128">
              <w:rPr>
                <w:rFonts w:ascii="Arial" w:hAnsi="Arial" w:cs="Arial"/>
                <w:szCs w:val="24"/>
                <w:lang w:val="mn-MN"/>
              </w:rPr>
              <w:tab/>
              <w:t>Шаардлагатай тусгай зөвшөөрөл;</w:t>
            </w:r>
          </w:p>
          <w:p w14:paraId="4AF1A35E" w14:textId="4D4D329A" w:rsidR="007049E8" w:rsidRPr="003B7128" w:rsidRDefault="007049E8" w:rsidP="00DD1D38">
            <w:pPr>
              <w:pStyle w:val="BodyTextIndent"/>
              <w:ind w:left="1167" w:hanging="425"/>
              <w:rPr>
                <w:rFonts w:ascii="Arial" w:hAnsi="Arial" w:cs="Arial"/>
                <w:szCs w:val="24"/>
                <w:lang w:val="mn-MN"/>
              </w:rPr>
            </w:pPr>
            <w:r w:rsidRPr="003B7128">
              <w:rPr>
                <w:rFonts w:ascii="Arial" w:hAnsi="Arial" w:cs="Arial"/>
                <w:szCs w:val="24"/>
                <w:lang w:val="mn-MN"/>
              </w:rPr>
              <w:t xml:space="preserve">(д) </w:t>
            </w:r>
            <w:r w:rsidRPr="003B7128">
              <w:rPr>
                <w:rFonts w:ascii="Arial" w:hAnsi="Arial" w:cs="Arial"/>
                <w:szCs w:val="24"/>
                <w:lang w:val="mn-MN"/>
              </w:rPr>
              <w:tab/>
              <w:t xml:space="preserve">ТШӨХ-д </w:t>
            </w:r>
            <w:r w:rsidR="00450D07" w:rsidRPr="003B7128">
              <w:rPr>
                <w:rFonts w:ascii="Arial" w:hAnsi="Arial" w:cs="Arial"/>
                <w:szCs w:val="24"/>
                <w:lang w:val="mn-MN"/>
              </w:rPr>
              <w:t>дурдагдсан</w:t>
            </w:r>
            <w:r w:rsidRPr="003B7128">
              <w:rPr>
                <w:rFonts w:ascii="Arial" w:hAnsi="Arial" w:cs="Arial"/>
                <w:szCs w:val="24"/>
                <w:lang w:val="mn-MN"/>
              </w:rPr>
              <w:t xml:space="preserve"> б</w:t>
            </w:r>
            <w:r w:rsidRPr="003B7128">
              <w:rPr>
                <w:rFonts w:ascii="Arial" w:hAnsi="Arial" w:cs="Arial"/>
                <w:iCs/>
                <w:szCs w:val="24"/>
                <w:lang w:val="mn-MN"/>
              </w:rPr>
              <w:t>элтгэж ирүүлэх шаардлагатай бусад материал.</w:t>
            </w:r>
          </w:p>
          <w:p w14:paraId="33153706" w14:textId="77777777" w:rsidR="007049E8" w:rsidRPr="003B7128" w:rsidRDefault="007049E8" w:rsidP="00DD1D38">
            <w:pPr>
              <w:pStyle w:val="BodyTextIndent"/>
              <w:ind w:left="1456" w:hanging="430"/>
              <w:rPr>
                <w:rFonts w:ascii="Arial" w:hAnsi="Arial" w:cs="Arial"/>
                <w:szCs w:val="24"/>
                <w:lang w:val="mn-MN"/>
              </w:rPr>
            </w:pPr>
          </w:p>
        </w:tc>
      </w:tr>
      <w:tr w:rsidR="007049E8" w:rsidRPr="003B7128" w14:paraId="195B0802" w14:textId="77777777" w:rsidTr="006A3263">
        <w:tc>
          <w:tcPr>
            <w:tcW w:w="2235" w:type="dxa"/>
          </w:tcPr>
          <w:p w14:paraId="45D8771F"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t>Тогтмол үнэ</w:t>
            </w:r>
          </w:p>
        </w:tc>
        <w:tc>
          <w:tcPr>
            <w:tcW w:w="7223" w:type="dxa"/>
          </w:tcPr>
          <w:p w14:paraId="1C5EB1F0" w14:textId="77777777" w:rsidR="007049E8" w:rsidRPr="003B7128" w:rsidRDefault="007049E8" w:rsidP="00DD1D38">
            <w:pPr>
              <w:pStyle w:val="ListParagraph"/>
              <w:numPr>
                <w:ilvl w:val="0"/>
                <w:numId w:val="12"/>
              </w:numPr>
              <w:jc w:val="both"/>
              <w:rPr>
                <w:rFonts w:ascii="Arial" w:hAnsi="Arial" w:cs="Arial"/>
                <w:vanish/>
                <w:szCs w:val="24"/>
                <w:lang w:val="mn-MN"/>
              </w:rPr>
            </w:pPr>
          </w:p>
          <w:p w14:paraId="77DCF736" w14:textId="30F716F5" w:rsidR="007049E8" w:rsidRPr="003B7128" w:rsidRDefault="007049E8" w:rsidP="00DD1D38">
            <w:pPr>
              <w:pStyle w:val="Heading1"/>
              <w:keepLines/>
              <w:numPr>
                <w:ilvl w:val="1"/>
                <w:numId w:val="11"/>
              </w:numPr>
              <w:suppressAutoHyphens/>
              <w:spacing w:before="0" w:after="0"/>
              <w:ind w:left="743" w:hanging="743"/>
              <w:jc w:val="both"/>
              <w:rPr>
                <w:b w:val="0"/>
                <w:sz w:val="24"/>
                <w:szCs w:val="24"/>
                <w:lang w:val="mn-MN"/>
              </w:rPr>
            </w:pPr>
            <w:r w:rsidRPr="003B7128">
              <w:rPr>
                <w:b w:val="0"/>
                <w:color w:val="000000"/>
                <w:sz w:val="24"/>
                <w:szCs w:val="24"/>
                <w:lang w:val="mn-MN"/>
              </w:rPr>
              <w:t xml:space="preserve">Тендерт оролцогчийн санал болгосон үнэ нь төгрөгөөр илэрхийлэгдсэн байх ба гэрээг хэрэгжүүлэх хугацаанд тогтмол байна. </w:t>
            </w:r>
            <w:r w:rsidR="00B2478D">
              <w:rPr>
                <w:b w:val="0"/>
                <w:color w:val="000000"/>
                <w:sz w:val="24"/>
                <w:szCs w:val="24"/>
              </w:rPr>
              <w:t>(</w:t>
            </w:r>
            <w:r w:rsidRPr="003B7128">
              <w:rPr>
                <w:b w:val="0"/>
                <w:color w:val="000000"/>
                <w:sz w:val="24"/>
                <w:szCs w:val="24"/>
                <w:lang w:val="mn-MN"/>
              </w:rPr>
              <w:t xml:space="preserve">Үнийн тохируулгын </w:t>
            </w:r>
            <w:r w:rsidR="00DD1D38" w:rsidRPr="003B7128">
              <w:rPr>
                <w:b w:val="0"/>
                <w:color w:val="000000"/>
                <w:sz w:val="24"/>
                <w:szCs w:val="24"/>
                <w:lang w:val="mn-MN"/>
              </w:rPr>
              <w:t>нөхцөлтэйгөөр</w:t>
            </w:r>
            <w:r w:rsidRPr="003B7128">
              <w:rPr>
                <w:b w:val="0"/>
                <w:color w:val="000000"/>
                <w:sz w:val="24"/>
                <w:szCs w:val="24"/>
                <w:lang w:val="mn-MN"/>
              </w:rPr>
              <w:t xml:space="preserve"> ирсэн үнийн саналаас </w:t>
            </w:r>
            <w:r w:rsidR="00383343" w:rsidRPr="003B7128">
              <w:rPr>
                <w:b w:val="0"/>
                <w:color w:val="000000"/>
                <w:sz w:val="24"/>
                <w:szCs w:val="24"/>
                <w:lang w:val="mn-MN"/>
              </w:rPr>
              <w:t>татгалзана.</w:t>
            </w:r>
            <w:r w:rsidR="00383343">
              <w:rPr>
                <w:b w:val="0"/>
                <w:color w:val="000000"/>
                <w:sz w:val="24"/>
                <w:szCs w:val="24"/>
                <w:lang w:val="mn-MN"/>
              </w:rPr>
              <w:t>)</w:t>
            </w:r>
          </w:p>
          <w:p w14:paraId="7304C734" w14:textId="77777777" w:rsidR="007049E8" w:rsidRPr="003B7128" w:rsidRDefault="007049E8" w:rsidP="00DD1D38">
            <w:pPr>
              <w:rPr>
                <w:rFonts w:ascii="Arial" w:hAnsi="Arial" w:cs="Arial"/>
                <w:szCs w:val="24"/>
                <w:lang w:val="mn-MN"/>
              </w:rPr>
            </w:pPr>
          </w:p>
        </w:tc>
      </w:tr>
      <w:tr w:rsidR="007049E8" w:rsidRPr="00697223" w14:paraId="32C39E0E" w14:textId="77777777" w:rsidTr="006A3263">
        <w:trPr>
          <w:trHeight w:val="73"/>
        </w:trPr>
        <w:tc>
          <w:tcPr>
            <w:tcW w:w="2235" w:type="dxa"/>
          </w:tcPr>
          <w:p w14:paraId="544F00C7"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t>Техникийн тодорхойлолт ба арилжааны нөхцөлүүд</w:t>
            </w:r>
          </w:p>
        </w:tc>
        <w:tc>
          <w:tcPr>
            <w:tcW w:w="7223" w:type="dxa"/>
          </w:tcPr>
          <w:p w14:paraId="75DDBA24" w14:textId="77777777" w:rsidR="007049E8" w:rsidRPr="003B7128" w:rsidRDefault="007049E8" w:rsidP="00DD1D38">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 xml:space="preserve">Нийлүүлэх бараа нь техникийн тодорхойлолтын шаардлагыг бүрэн хангасныг тендерт оролцогч батлах үүрэгтэй. Нийлүүлэх бараа нь техникийн тодорхойлолтын шаардлагаас зөрсөн тохиолдолд тухайн тендерээс татгалзана. </w:t>
            </w:r>
          </w:p>
          <w:p w14:paraId="563AEDD7" w14:textId="23BECCFF" w:rsidR="007049E8" w:rsidRPr="003B7128" w:rsidRDefault="007049E8" w:rsidP="00DD1D38">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Тендерт оролцогч нь энэ баримт бичигт заасан арилжааны нөхцөлүүдийг бүрэн хангасныг албан бичгээр батлан тендерийн хамт ирүүлнэ.</w:t>
            </w:r>
            <w:r w:rsidR="00D662F5" w:rsidRPr="003D485F">
              <w:rPr>
                <w:b w:val="0"/>
                <w:sz w:val="24"/>
                <w:szCs w:val="24"/>
                <w:lang w:val="mn-MN"/>
              </w:rPr>
              <w:t>-</w:t>
            </w:r>
            <w:r w:rsidR="00D662F5" w:rsidRPr="00383343">
              <w:rPr>
                <w:bCs w:val="0"/>
                <w:sz w:val="24"/>
                <w:szCs w:val="24"/>
                <w:lang w:val="mn-MN"/>
              </w:rPr>
              <w:t>шаардлагагүй.</w:t>
            </w:r>
          </w:p>
          <w:p w14:paraId="2DC32733" w14:textId="77777777" w:rsidR="007049E8" w:rsidRPr="003B7128" w:rsidRDefault="007049E8" w:rsidP="00DD1D38">
            <w:pPr>
              <w:rPr>
                <w:rFonts w:ascii="Arial" w:hAnsi="Arial" w:cs="Arial"/>
                <w:szCs w:val="24"/>
                <w:lang w:val="mn-MN"/>
              </w:rPr>
            </w:pPr>
          </w:p>
        </w:tc>
      </w:tr>
      <w:tr w:rsidR="007049E8" w:rsidRPr="00697223" w14:paraId="54735228" w14:textId="77777777" w:rsidTr="006A3263">
        <w:tc>
          <w:tcPr>
            <w:tcW w:w="2235" w:type="dxa"/>
          </w:tcPr>
          <w:p w14:paraId="1593405A"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t>Үнийн саналын хүчинтэй байх хугацаа</w:t>
            </w:r>
          </w:p>
          <w:p w14:paraId="4D187830" w14:textId="77777777" w:rsidR="007049E8" w:rsidRPr="003B7128" w:rsidRDefault="007049E8" w:rsidP="00DD1D38">
            <w:pPr>
              <w:rPr>
                <w:rFonts w:ascii="Arial" w:hAnsi="Arial" w:cs="Arial"/>
                <w:szCs w:val="24"/>
                <w:lang w:val="mn-MN"/>
              </w:rPr>
            </w:pPr>
          </w:p>
        </w:tc>
        <w:tc>
          <w:tcPr>
            <w:tcW w:w="7223" w:type="dxa"/>
          </w:tcPr>
          <w:p w14:paraId="3EC7ABD2" w14:textId="406845E3" w:rsidR="007049E8" w:rsidRPr="003B7128" w:rsidRDefault="007049E8" w:rsidP="00DD1D38">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 xml:space="preserve">Үнийн санал нь түүнийг ирүүлсэн өдрөөс хойш </w:t>
            </w:r>
            <w:r w:rsidR="00DD1D38" w:rsidRPr="003B7128">
              <w:rPr>
                <w:b w:val="0"/>
                <w:iCs/>
                <w:sz w:val="24"/>
                <w:szCs w:val="24"/>
                <w:lang w:val="mn-MN"/>
              </w:rPr>
              <w:t>40</w:t>
            </w:r>
            <w:r w:rsidRPr="003B7128">
              <w:rPr>
                <w:b w:val="0"/>
                <w:i/>
                <w:iCs/>
                <w:sz w:val="24"/>
                <w:szCs w:val="24"/>
                <w:lang w:val="mn-MN"/>
              </w:rPr>
              <w:t xml:space="preserve"> </w:t>
            </w:r>
            <w:r w:rsidRPr="003B7128">
              <w:rPr>
                <w:b w:val="0"/>
                <w:sz w:val="24"/>
                <w:szCs w:val="24"/>
                <w:lang w:val="mn-MN"/>
              </w:rPr>
              <w:t>хоногийн хугацаанд хүчинтэй байна.</w:t>
            </w:r>
          </w:p>
          <w:p w14:paraId="0D175DBA" w14:textId="77777777" w:rsidR="007049E8" w:rsidRPr="003B7128" w:rsidRDefault="007049E8" w:rsidP="00DD1D38">
            <w:pPr>
              <w:rPr>
                <w:rFonts w:ascii="Arial" w:hAnsi="Arial" w:cs="Arial"/>
                <w:szCs w:val="24"/>
                <w:lang w:val="mn-MN"/>
              </w:rPr>
            </w:pPr>
          </w:p>
        </w:tc>
      </w:tr>
      <w:tr w:rsidR="007049E8" w:rsidRPr="00697223" w14:paraId="0B2E7C78" w14:textId="77777777" w:rsidTr="006A3263">
        <w:trPr>
          <w:trHeight w:val="2328"/>
        </w:trPr>
        <w:tc>
          <w:tcPr>
            <w:tcW w:w="2235" w:type="dxa"/>
          </w:tcPr>
          <w:p w14:paraId="67239B1A"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lastRenderedPageBreak/>
              <w:t>Санал болгосон үнэ, түүнийг үнэлэх</w:t>
            </w:r>
          </w:p>
        </w:tc>
        <w:tc>
          <w:tcPr>
            <w:tcW w:w="7223" w:type="dxa"/>
          </w:tcPr>
          <w:p w14:paraId="1E45F558" w14:textId="2BEA7E3F" w:rsidR="00B2478D" w:rsidRPr="00383343" w:rsidRDefault="00DD1D38" w:rsidP="00383343">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 xml:space="preserve">ҮНЭ: </w:t>
            </w:r>
            <w:r w:rsidR="00383343" w:rsidRPr="002B5339">
              <w:rPr>
                <w:b w:val="0"/>
                <w:sz w:val="24"/>
                <w:szCs w:val="24"/>
                <w:lang w:val="mn-MN"/>
              </w:rPr>
              <w:t xml:space="preserve"> </w:t>
            </w:r>
            <w:r w:rsidR="00B2478D" w:rsidRPr="00383343">
              <w:rPr>
                <w:b w:val="0"/>
                <w:sz w:val="24"/>
                <w:szCs w:val="24"/>
                <w:lang w:val="mn-MN"/>
              </w:rPr>
              <w:t xml:space="preserve">Үнийн саналыг төгрөгөөр илэрхийлж ирүүлнэ. Гэрээний төлбөрийг төгрөгөөр хийнэ. Үнийн саналын үнэ нь Гэрээний хэрэгжилтийн хугацаанд тогтмол байна. Үнийн хуваарьд заасан бүх нэр зүйлсийг бүх тоо ширхгээр бүтээх, захиалах, худалдан авах, олон нийтийн хэрэгслээр цацах, дүгнэлт гаргуулах, бүрэн дууссаны дараа иргэдэд таниулан сурталчлах, бусад зардал, ашиг зэргийг Үнийн саналд шингээж ирүүлнэ. Үнийн саналд дараах зардлыг шингээхгүй: </w:t>
            </w:r>
            <w:r w:rsidR="00B2478D" w:rsidRPr="00425BB9">
              <w:rPr>
                <w:b w:val="0"/>
                <w:sz w:val="24"/>
                <w:szCs w:val="24"/>
                <w:lang w:val="mn-MN"/>
              </w:rPr>
              <w:t>(1) захиалагчаас нийлүүлэгчид гэрээний дагуу шилжүүлэх дотоодын гүйлгээнд тооцдог НӨАТ.</w:t>
            </w:r>
            <w:r w:rsidR="00B2478D" w:rsidRPr="00383343">
              <w:rPr>
                <w:b w:val="0"/>
                <w:sz w:val="24"/>
                <w:szCs w:val="24"/>
                <w:lang w:val="mn-MN"/>
              </w:rPr>
              <w:t xml:space="preserve"> </w:t>
            </w:r>
          </w:p>
          <w:p w14:paraId="1D4FDA76" w14:textId="7D564EDA" w:rsidR="00B2478D" w:rsidRPr="00B2478D" w:rsidRDefault="00B2478D" w:rsidP="002B5339">
            <w:pPr>
              <w:pStyle w:val="Heading1"/>
              <w:keepLines/>
              <w:suppressAutoHyphens/>
              <w:spacing w:before="0" w:after="0"/>
              <w:ind w:left="742"/>
              <w:jc w:val="both"/>
              <w:rPr>
                <w:lang w:val="mn-MN"/>
              </w:rPr>
            </w:pPr>
            <w:r w:rsidRPr="00A50408">
              <w:rPr>
                <w:b w:val="0"/>
                <w:bCs w:val="0"/>
                <w:sz w:val="24"/>
                <w:szCs w:val="24"/>
                <w:lang w:val="mn-MN"/>
              </w:rPr>
              <w:t>Контент</w:t>
            </w:r>
            <w:r w:rsidRPr="00A50408">
              <w:rPr>
                <w:b w:val="0"/>
                <w:sz w:val="24"/>
                <w:szCs w:val="24"/>
                <w:lang w:val="mn-MN"/>
              </w:rPr>
              <w:t xml:space="preserve"> нийлүүлэлтийн хуваарьт заасан </w:t>
            </w:r>
            <w:r w:rsidRPr="00A50408">
              <w:rPr>
                <w:b w:val="0"/>
                <w:bCs w:val="0"/>
                <w:sz w:val="24"/>
                <w:szCs w:val="24"/>
                <w:lang w:val="mn-MN"/>
              </w:rPr>
              <w:t>Контент</w:t>
            </w:r>
            <w:r w:rsidRPr="00A50408">
              <w:rPr>
                <w:b w:val="0"/>
                <w:sz w:val="24"/>
                <w:szCs w:val="24"/>
                <w:lang w:val="mn-MN"/>
              </w:rPr>
              <w:t xml:space="preserve"> нь </w:t>
            </w:r>
            <w:r w:rsidRPr="00A50408">
              <w:rPr>
                <w:b w:val="0"/>
                <w:i/>
                <w:iCs/>
                <w:sz w:val="24"/>
                <w:szCs w:val="24"/>
                <w:lang w:val="mn-MN"/>
              </w:rPr>
              <w:t xml:space="preserve">ТШӨХ-д </w:t>
            </w:r>
            <w:r w:rsidRPr="00A50408">
              <w:rPr>
                <w:b w:val="0"/>
                <w:iCs/>
                <w:sz w:val="24"/>
                <w:szCs w:val="24"/>
                <w:lang w:val="mn-MN"/>
              </w:rPr>
              <w:t>заасан</w:t>
            </w:r>
            <w:r w:rsidRPr="00A50408">
              <w:rPr>
                <w:b w:val="0"/>
                <w:sz w:val="24"/>
                <w:szCs w:val="24"/>
                <w:lang w:val="mn-MN"/>
              </w:rPr>
              <w:t xml:space="preserve"> багцаас бүрдэх ба багцад орсон нэр төрөл бүрд заавал үнийн санал ирүүлнэ. </w:t>
            </w:r>
          </w:p>
          <w:p w14:paraId="7E2D9AC2" w14:textId="739BB2A0" w:rsidR="00882ABC" w:rsidRPr="002B5339" w:rsidRDefault="00882ABC" w:rsidP="002B5339">
            <w:pPr>
              <w:pStyle w:val="Heading1"/>
              <w:keepLines/>
              <w:suppressAutoHyphens/>
              <w:spacing w:before="0" w:after="0"/>
              <w:jc w:val="both"/>
              <w:rPr>
                <w:b w:val="0"/>
                <w:sz w:val="24"/>
                <w:szCs w:val="24"/>
                <w:lang w:val="mn-MN"/>
              </w:rPr>
            </w:pPr>
          </w:p>
          <w:p w14:paraId="3783E3B3" w14:textId="77777777" w:rsidR="007049E8" w:rsidRPr="003B7128" w:rsidRDefault="007049E8" w:rsidP="00DD1D38">
            <w:pPr>
              <w:pStyle w:val="Heading1"/>
              <w:keepLines/>
              <w:numPr>
                <w:ilvl w:val="1"/>
                <w:numId w:val="11"/>
              </w:numPr>
              <w:suppressAutoHyphens/>
              <w:spacing w:before="0" w:after="0"/>
              <w:ind w:left="742" w:hanging="742"/>
              <w:jc w:val="both"/>
              <w:rPr>
                <w:b w:val="0"/>
                <w:sz w:val="24"/>
                <w:szCs w:val="24"/>
                <w:lang w:val="mn-MN"/>
              </w:rPr>
            </w:pPr>
            <w:r w:rsidRPr="003B7128">
              <w:rPr>
                <w:b w:val="0"/>
                <w:sz w:val="24"/>
                <w:szCs w:val="24"/>
                <w:lang w:val="mn-MN"/>
              </w:rPr>
              <w:t>Захиалагч техникийн тодорхойлолт болон бусад нөхцөл шаардлагыг хангасан оролцогчдын  үнийг харьцуулж хамгийн сайн үнэлэгдсэн тендерт оролцогчид гэрээ байгуулах эрхийг олгоно.</w:t>
            </w:r>
          </w:p>
          <w:p w14:paraId="391C3BCA" w14:textId="33F42032" w:rsidR="001B6F2B" w:rsidRPr="003B7128" w:rsidRDefault="001B6F2B" w:rsidP="001B6F2B">
            <w:pPr>
              <w:rPr>
                <w:lang w:val="mn-MN"/>
              </w:rPr>
            </w:pPr>
          </w:p>
        </w:tc>
      </w:tr>
      <w:tr w:rsidR="007049E8" w:rsidRPr="00697223" w14:paraId="04F98AF4" w14:textId="77777777" w:rsidTr="006A3263">
        <w:trPr>
          <w:trHeight w:val="244"/>
        </w:trPr>
        <w:tc>
          <w:tcPr>
            <w:tcW w:w="2235" w:type="dxa"/>
          </w:tcPr>
          <w:p w14:paraId="1169B108" w14:textId="77777777" w:rsidR="007049E8" w:rsidRPr="003B7128" w:rsidRDefault="007049E8" w:rsidP="00DD1D38">
            <w:pPr>
              <w:pStyle w:val="Heading1"/>
              <w:keepLines/>
              <w:numPr>
                <w:ilvl w:val="0"/>
                <w:numId w:val="11"/>
              </w:numPr>
              <w:tabs>
                <w:tab w:val="clear" w:pos="360"/>
                <w:tab w:val="num" w:pos="390"/>
              </w:tabs>
              <w:spacing w:before="0" w:after="0"/>
              <w:ind w:left="390" w:hanging="390"/>
              <w:rPr>
                <w:b w:val="0"/>
                <w:bCs w:val="0"/>
                <w:sz w:val="24"/>
                <w:szCs w:val="24"/>
                <w:lang w:val="mn-MN"/>
              </w:rPr>
            </w:pPr>
            <w:r w:rsidRPr="003B7128">
              <w:rPr>
                <w:sz w:val="24"/>
                <w:szCs w:val="24"/>
                <w:lang w:val="mn-MN"/>
              </w:rPr>
              <w:t>Гэрээ байгуулах эрх олгох тухай мэдэгдэл</w:t>
            </w:r>
          </w:p>
        </w:tc>
        <w:tc>
          <w:tcPr>
            <w:tcW w:w="7223" w:type="dxa"/>
          </w:tcPr>
          <w:p w14:paraId="1EB9448B" w14:textId="77777777" w:rsidR="007049E8" w:rsidRPr="003B7128" w:rsidRDefault="007049E8" w:rsidP="00DD1D38">
            <w:pPr>
              <w:pStyle w:val="Heading1"/>
              <w:keepLines/>
              <w:numPr>
                <w:ilvl w:val="1"/>
                <w:numId w:val="11"/>
              </w:numPr>
              <w:suppressAutoHyphens/>
              <w:spacing w:before="0" w:after="0"/>
              <w:ind w:left="716" w:hanging="716"/>
              <w:jc w:val="both"/>
              <w:rPr>
                <w:b w:val="0"/>
                <w:sz w:val="24"/>
                <w:szCs w:val="24"/>
                <w:lang w:val="mn-MN"/>
              </w:rPr>
            </w:pPr>
            <w:r w:rsidRPr="003B7128">
              <w:rPr>
                <w:b w:val="0"/>
                <w:sz w:val="24"/>
                <w:szCs w:val="24"/>
                <w:lang w:val="mn-MN"/>
              </w:rPr>
              <w:t>Захиалагч нь шалгарсан тендерт оролцогчид гэрээ байгуулах эрх олгосныг түүний тендер хүчинтэй байх хугацаа дуусахаас өмнө албан бичгээр мэдэгдэнэ. Энэ мэдэгдэлд гэрээнд заасны дагуу нийлүүлэх бараанд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p w14:paraId="1547F7C9" w14:textId="3B5F9F0F" w:rsidR="007049E8" w:rsidRPr="003B7128" w:rsidRDefault="007049E8" w:rsidP="00DD1D38">
            <w:pPr>
              <w:pStyle w:val="Heading1"/>
              <w:keepLines/>
              <w:numPr>
                <w:ilvl w:val="1"/>
                <w:numId w:val="11"/>
              </w:numPr>
              <w:suppressAutoHyphens/>
              <w:spacing w:before="0" w:after="0"/>
              <w:ind w:left="716" w:hanging="716"/>
              <w:jc w:val="both"/>
              <w:rPr>
                <w:b w:val="0"/>
                <w:sz w:val="24"/>
                <w:szCs w:val="24"/>
                <w:lang w:val="mn-MN"/>
              </w:rPr>
            </w:pPr>
            <w:r w:rsidRPr="003B7128">
              <w:rPr>
                <w:b w:val="0"/>
                <w:sz w:val="24"/>
                <w:szCs w:val="24"/>
                <w:lang w:val="mn-MN"/>
              </w:rPr>
              <w:t>Тендерт шалгарсан тохиолдолд гэрээний үнийн дүнгийн 5 хувьтай тэнцэх хэмжээний гүйцэтгэлийн баталгаа ирүүлнэ.</w:t>
            </w:r>
            <w:r w:rsidR="00882ABC">
              <w:rPr>
                <w:b w:val="0"/>
                <w:sz w:val="24"/>
                <w:szCs w:val="24"/>
                <w:lang w:val="mn-MN"/>
              </w:rPr>
              <w:t>-</w:t>
            </w:r>
            <w:r w:rsidR="00882ABC" w:rsidRPr="002B5339">
              <w:rPr>
                <w:bCs w:val="0"/>
                <w:sz w:val="24"/>
                <w:szCs w:val="24"/>
                <w:lang w:val="mn-MN"/>
              </w:rPr>
              <w:t>шаардлагагүй.</w:t>
            </w:r>
            <w:r w:rsidR="00882ABC">
              <w:rPr>
                <w:b w:val="0"/>
                <w:sz w:val="24"/>
                <w:szCs w:val="24"/>
                <w:lang w:val="mn-MN"/>
              </w:rPr>
              <w:t xml:space="preserve"> </w:t>
            </w:r>
          </w:p>
        </w:tc>
      </w:tr>
    </w:tbl>
    <w:p w14:paraId="74545734" w14:textId="77777777" w:rsidR="007049E8" w:rsidRPr="003B7128" w:rsidRDefault="007049E8" w:rsidP="00DD1D38">
      <w:pPr>
        <w:jc w:val="center"/>
        <w:rPr>
          <w:rFonts w:ascii="Arial" w:hAnsi="Arial" w:cs="Arial"/>
          <w:bCs/>
          <w:szCs w:val="24"/>
          <w:lang w:val="mn-MN"/>
        </w:rPr>
      </w:pPr>
    </w:p>
    <w:p w14:paraId="62A2584E" w14:textId="77777777" w:rsidR="007049E8" w:rsidRPr="003B7128" w:rsidRDefault="007049E8" w:rsidP="00DD1D38">
      <w:pPr>
        <w:rPr>
          <w:rFonts w:ascii="Arial" w:hAnsi="Arial" w:cs="Arial"/>
          <w:bCs/>
          <w:szCs w:val="24"/>
          <w:lang w:val="mn-MN"/>
        </w:rPr>
      </w:pPr>
      <w:r w:rsidRPr="003B7128">
        <w:rPr>
          <w:rFonts w:ascii="Arial" w:hAnsi="Arial" w:cs="Arial"/>
          <w:bCs/>
          <w:szCs w:val="24"/>
          <w:lang w:val="mn-MN"/>
        </w:rPr>
        <w:br w:type="page"/>
      </w:r>
    </w:p>
    <w:p w14:paraId="09229044" w14:textId="4E664BFB" w:rsidR="007049E8" w:rsidRPr="003B7128" w:rsidRDefault="0060650E" w:rsidP="00DD1D38">
      <w:pPr>
        <w:jc w:val="center"/>
        <w:rPr>
          <w:rFonts w:ascii="Arial" w:hAnsi="Arial" w:cs="Arial"/>
          <w:b/>
          <w:caps/>
          <w:szCs w:val="24"/>
          <w:lang w:val="mn-MN"/>
        </w:rPr>
      </w:pPr>
      <w:r w:rsidRPr="003B7128">
        <w:rPr>
          <w:rFonts w:ascii="Arial" w:hAnsi="Arial" w:cs="Arial"/>
          <w:b/>
          <w:szCs w:val="24"/>
          <w:lang w:val="mn-MN"/>
        </w:rPr>
        <w:lastRenderedPageBreak/>
        <w:t>ГУРАВ. ТЕНДЕР ШАЛГАРУУЛАЛТЫН ӨГӨГДЛИЙН ХҮСНЭГТ</w:t>
      </w:r>
    </w:p>
    <w:tbl>
      <w:tblPr>
        <w:tblpPr w:leftFromText="180" w:rightFromText="180" w:vertAnchor="page" w:horzAnchor="margin" w:tblpY="2199"/>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7470"/>
      </w:tblGrid>
      <w:tr w:rsidR="007049E8" w:rsidRPr="003B7128" w14:paraId="4CAED499" w14:textId="77777777" w:rsidTr="006E295E">
        <w:trPr>
          <w:trHeight w:val="841"/>
        </w:trPr>
        <w:tc>
          <w:tcPr>
            <w:tcW w:w="1548" w:type="dxa"/>
            <w:tcBorders>
              <w:top w:val="single" w:sz="4" w:space="0" w:color="auto"/>
              <w:left w:val="single" w:sz="4" w:space="0" w:color="auto"/>
              <w:bottom w:val="single" w:sz="4" w:space="0" w:color="auto"/>
              <w:right w:val="single" w:sz="4" w:space="0" w:color="auto"/>
            </w:tcBorders>
          </w:tcPr>
          <w:p w14:paraId="0E0531B6"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ТОӨЗ-ны холбогдох заалт</w:t>
            </w:r>
          </w:p>
        </w:tc>
        <w:tc>
          <w:tcPr>
            <w:tcW w:w="7470" w:type="dxa"/>
            <w:tcBorders>
              <w:top w:val="single" w:sz="4" w:space="0" w:color="auto"/>
              <w:left w:val="single" w:sz="4" w:space="0" w:color="auto"/>
              <w:bottom w:val="single" w:sz="4" w:space="0" w:color="auto"/>
              <w:right w:val="single" w:sz="4" w:space="0" w:color="auto"/>
            </w:tcBorders>
            <w:vAlign w:val="center"/>
            <w:hideMark/>
          </w:tcPr>
          <w:p w14:paraId="7850BEA6" w14:textId="77777777" w:rsidR="007049E8" w:rsidRPr="003B7128" w:rsidRDefault="007049E8" w:rsidP="00DD1D38">
            <w:pPr>
              <w:pStyle w:val="Heading1"/>
              <w:keepLines/>
              <w:tabs>
                <w:tab w:val="left" w:pos="2038"/>
              </w:tabs>
              <w:suppressAutoHyphens/>
              <w:spacing w:before="0" w:after="0"/>
              <w:jc w:val="center"/>
              <w:rPr>
                <w:b w:val="0"/>
                <w:sz w:val="24"/>
                <w:szCs w:val="24"/>
                <w:lang w:val="mn-MN"/>
              </w:rPr>
            </w:pPr>
            <w:r w:rsidRPr="003B7128">
              <w:rPr>
                <w:sz w:val="24"/>
                <w:szCs w:val="24"/>
                <w:lang w:val="mn-MN"/>
              </w:rPr>
              <w:t>Шалгуур үзүүлэлт</w:t>
            </w:r>
          </w:p>
        </w:tc>
      </w:tr>
      <w:tr w:rsidR="007049E8" w:rsidRPr="00697223" w14:paraId="1CC8C373"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6A1ED9CE"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1.1</w:t>
            </w:r>
          </w:p>
        </w:tc>
        <w:tc>
          <w:tcPr>
            <w:tcW w:w="7470" w:type="dxa"/>
            <w:tcBorders>
              <w:top w:val="single" w:sz="4" w:space="0" w:color="auto"/>
              <w:left w:val="single" w:sz="4" w:space="0" w:color="auto"/>
              <w:bottom w:val="single" w:sz="4" w:space="0" w:color="auto"/>
              <w:right w:val="single" w:sz="4" w:space="0" w:color="auto"/>
            </w:tcBorders>
            <w:vAlign w:val="center"/>
            <w:hideMark/>
          </w:tcPr>
          <w:p w14:paraId="613438EF" w14:textId="1B1CD0A0" w:rsidR="000E2426" w:rsidRDefault="007049E8" w:rsidP="00DD1D38">
            <w:pPr>
              <w:jc w:val="both"/>
              <w:rPr>
                <w:rFonts w:ascii="Arial" w:hAnsi="Arial" w:cs="Arial"/>
                <w:b/>
                <w:bCs/>
                <w:szCs w:val="24"/>
                <w:lang w:val="mn-MN"/>
              </w:rPr>
            </w:pPr>
            <w:r w:rsidRPr="003B7128">
              <w:rPr>
                <w:rFonts w:ascii="Arial" w:hAnsi="Arial" w:cs="Arial"/>
                <w:b/>
                <w:bCs/>
                <w:szCs w:val="24"/>
                <w:lang w:val="mn-MN"/>
              </w:rPr>
              <w:t xml:space="preserve">Захиалагч: </w:t>
            </w:r>
            <w:r w:rsidR="008762BD" w:rsidRPr="003B7128">
              <w:rPr>
                <w:rFonts w:ascii="Arial" w:hAnsi="Arial" w:cs="Arial"/>
                <w:b/>
                <w:bCs/>
                <w:szCs w:val="24"/>
                <w:lang w:val="mn-MN"/>
              </w:rPr>
              <w:tab/>
            </w:r>
            <w:r w:rsidR="008762BD" w:rsidRPr="003B7128">
              <w:rPr>
                <w:rFonts w:ascii="Arial" w:hAnsi="Arial" w:cs="Arial"/>
                <w:b/>
                <w:bCs/>
                <w:szCs w:val="24"/>
                <w:lang w:val="mn-MN"/>
              </w:rPr>
              <w:tab/>
            </w:r>
            <w:r w:rsidR="008762BD" w:rsidRPr="003B7128">
              <w:rPr>
                <w:rFonts w:ascii="Arial" w:hAnsi="Arial" w:cs="Arial"/>
                <w:b/>
                <w:bCs/>
                <w:szCs w:val="24"/>
                <w:lang w:val="mn-MN"/>
              </w:rPr>
              <w:tab/>
            </w:r>
            <w:r w:rsidR="000E2426">
              <w:rPr>
                <w:rFonts w:ascii="Arial" w:hAnsi="Arial" w:cs="Arial"/>
                <w:bCs/>
                <w:szCs w:val="24"/>
                <w:lang w:val="mn-MN"/>
              </w:rPr>
              <w:t xml:space="preserve"> </w:t>
            </w:r>
            <w:r w:rsidR="000E2426" w:rsidRPr="00A50408">
              <w:rPr>
                <w:rFonts w:ascii="Arial" w:hAnsi="Arial" w:cs="Arial"/>
                <w:b/>
                <w:bCs/>
                <w:szCs w:val="24"/>
                <w:lang w:val="mn-MN"/>
              </w:rPr>
              <w:t xml:space="preserve"> </w:t>
            </w:r>
          </w:p>
          <w:p w14:paraId="3C96A714" w14:textId="0D7F217C" w:rsidR="007049E8" w:rsidRPr="003B7128" w:rsidRDefault="000E2426" w:rsidP="00DD1D38">
            <w:pPr>
              <w:jc w:val="both"/>
              <w:rPr>
                <w:rFonts w:ascii="Arial" w:hAnsi="Arial" w:cs="Arial"/>
                <w:bCs/>
                <w:szCs w:val="24"/>
                <w:lang w:val="mn-MN"/>
              </w:rPr>
            </w:pPr>
            <w:r w:rsidRPr="00A50408">
              <w:rPr>
                <w:rFonts w:ascii="Arial" w:hAnsi="Arial" w:cs="Arial"/>
                <w:b/>
                <w:bCs/>
                <w:szCs w:val="24"/>
                <w:lang w:val="mn-MN"/>
              </w:rPr>
              <w:t>Олборлох үйлдвэрлэлийн ил тод байдлын санаачилга</w:t>
            </w:r>
          </w:p>
          <w:p w14:paraId="6FE12457" w14:textId="77777777" w:rsidR="00450D07" w:rsidRPr="003B7128" w:rsidRDefault="00450D07" w:rsidP="00450D07">
            <w:pPr>
              <w:jc w:val="both"/>
              <w:rPr>
                <w:rFonts w:ascii="Arial" w:hAnsi="Arial" w:cs="Arial"/>
                <w:b/>
                <w:bCs/>
                <w:szCs w:val="24"/>
                <w:lang w:val="mn-MN"/>
              </w:rPr>
            </w:pPr>
          </w:p>
          <w:p w14:paraId="2AF3BBA4" w14:textId="3B7C5667" w:rsidR="007049E8" w:rsidRPr="003B7128" w:rsidRDefault="006A3263" w:rsidP="00450D07">
            <w:pPr>
              <w:jc w:val="both"/>
              <w:rPr>
                <w:rFonts w:ascii="Arial" w:hAnsi="Arial" w:cs="Arial"/>
                <w:b/>
                <w:bCs/>
                <w:szCs w:val="24"/>
                <w:lang w:val="mn-MN"/>
              </w:rPr>
            </w:pPr>
            <w:r w:rsidRPr="003B7128">
              <w:rPr>
                <w:rFonts w:ascii="Arial" w:hAnsi="Arial" w:cs="Arial"/>
                <w:b/>
                <w:bCs/>
                <w:szCs w:val="24"/>
                <w:lang w:val="mn-MN"/>
              </w:rPr>
              <w:t>Тендерийн дугаар:</w:t>
            </w:r>
            <w:r w:rsidR="00450D07" w:rsidRPr="003B7128">
              <w:rPr>
                <w:rFonts w:ascii="Arial" w:hAnsi="Arial" w:cs="Arial"/>
                <w:b/>
                <w:bCs/>
                <w:szCs w:val="24"/>
                <w:lang w:val="mn-MN"/>
              </w:rPr>
              <w:tab/>
            </w:r>
            <w:r w:rsidR="000E2426">
              <w:rPr>
                <w:rFonts w:ascii="Arial" w:hAnsi="Arial" w:cs="Arial"/>
                <w:b/>
                <w:bCs/>
                <w:szCs w:val="24"/>
                <w:lang w:val="mn-MN"/>
              </w:rPr>
              <w:t xml:space="preserve"> </w:t>
            </w:r>
            <w:r w:rsidR="000E2426" w:rsidRPr="00A50408">
              <w:rPr>
                <w:rFonts w:ascii="Arial" w:hAnsi="Arial" w:cs="Arial"/>
                <w:szCs w:val="24"/>
                <w:lang w:val="mn-MN"/>
              </w:rPr>
              <w:t xml:space="preserve"> С-1.1-2</w:t>
            </w:r>
          </w:p>
          <w:p w14:paraId="709BCFAB" w14:textId="77777777" w:rsidR="00450D07" w:rsidRPr="003B7128" w:rsidRDefault="00450D07" w:rsidP="00450D07">
            <w:pPr>
              <w:jc w:val="both"/>
              <w:rPr>
                <w:rFonts w:ascii="Arial" w:hAnsi="Arial" w:cs="Arial"/>
                <w:b/>
                <w:bCs/>
                <w:szCs w:val="24"/>
                <w:lang w:val="mn-MN"/>
              </w:rPr>
            </w:pPr>
          </w:p>
          <w:p w14:paraId="63725CB7" w14:textId="2FC20690" w:rsidR="007049E8" w:rsidRDefault="007049E8" w:rsidP="00450D07">
            <w:pPr>
              <w:jc w:val="both"/>
              <w:rPr>
                <w:rFonts w:ascii="Arial" w:hAnsi="Arial" w:cs="Arial"/>
                <w:bCs/>
                <w:szCs w:val="24"/>
                <w:lang w:val="mn-MN"/>
              </w:rPr>
            </w:pPr>
            <w:r w:rsidRPr="003B7128">
              <w:rPr>
                <w:rFonts w:ascii="Arial" w:hAnsi="Arial" w:cs="Arial"/>
                <w:b/>
                <w:bCs/>
                <w:szCs w:val="24"/>
                <w:lang w:val="mn-MN"/>
              </w:rPr>
              <w:t xml:space="preserve">Тендерийн нэр: </w:t>
            </w:r>
            <w:r w:rsidR="00450D07" w:rsidRPr="003B7128">
              <w:rPr>
                <w:rFonts w:ascii="Arial" w:hAnsi="Arial" w:cs="Arial"/>
                <w:b/>
                <w:bCs/>
                <w:szCs w:val="24"/>
                <w:lang w:val="mn-MN"/>
              </w:rPr>
              <w:tab/>
            </w:r>
          </w:p>
          <w:p w14:paraId="7DEF5FEF" w14:textId="3FE83E0E" w:rsidR="000E2426" w:rsidRPr="003B7128" w:rsidRDefault="00E10A73" w:rsidP="00450D07">
            <w:pPr>
              <w:jc w:val="both"/>
              <w:rPr>
                <w:rFonts w:ascii="Arial" w:hAnsi="Arial" w:cs="Arial"/>
                <w:b/>
                <w:bCs/>
                <w:szCs w:val="24"/>
                <w:lang w:val="mn-MN"/>
              </w:rPr>
            </w:pPr>
            <w:r w:rsidRPr="00A50408">
              <w:rPr>
                <w:rFonts w:ascii="Arial" w:hAnsi="Arial" w:cs="Arial"/>
                <w:bCs/>
                <w:szCs w:val="24"/>
                <w:lang w:val="mn-MN"/>
              </w:rPr>
              <w:t>“</w:t>
            </w:r>
            <w:r w:rsidRPr="00A50408">
              <w:rPr>
                <w:rFonts w:ascii="Arial" w:hAnsi="Arial" w:cs="Arial"/>
                <w:szCs w:val="24"/>
                <w:lang w:val="mn-MN"/>
              </w:rPr>
              <w:t>ОҮИТБС-ын аймаг, хөдөөгийн сумдын шилдэг тохиолдлууд, видео баримтат контент бэлтгэж, олон нийтэд үзүүлэх</w:t>
            </w:r>
            <w:r w:rsidRPr="00A50408">
              <w:rPr>
                <w:rFonts w:ascii="Arial" w:hAnsi="Arial" w:cs="Arial"/>
                <w:bCs/>
                <w:szCs w:val="24"/>
                <w:lang w:val="mn-MN"/>
              </w:rPr>
              <w:t>”</w:t>
            </w:r>
          </w:p>
          <w:p w14:paraId="13E66DDF" w14:textId="77777777" w:rsidR="00450D07" w:rsidRPr="003B7128" w:rsidRDefault="00450D07" w:rsidP="00450D07">
            <w:pPr>
              <w:jc w:val="both"/>
              <w:rPr>
                <w:rFonts w:ascii="Arial" w:hAnsi="Arial" w:cs="Arial"/>
                <w:b/>
                <w:bCs/>
                <w:szCs w:val="24"/>
                <w:lang w:val="mn-MN"/>
              </w:rPr>
            </w:pPr>
          </w:p>
          <w:p w14:paraId="7E0C8A19" w14:textId="49D89F69" w:rsidR="007049E8" w:rsidRDefault="007049E8" w:rsidP="00450D07">
            <w:pPr>
              <w:tabs>
                <w:tab w:val="left" w:pos="3132"/>
              </w:tabs>
              <w:jc w:val="both"/>
              <w:rPr>
                <w:rFonts w:ascii="Arial" w:hAnsi="Arial" w:cs="Arial"/>
                <w:szCs w:val="24"/>
                <w:lang w:val="mn-MN"/>
              </w:rPr>
            </w:pPr>
            <w:r w:rsidRPr="003B7128">
              <w:rPr>
                <w:rFonts w:ascii="Arial" w:eastAsia="Arial" w:hAnsi="Arial" w:cs="Arial"/>
                <w:b/>
                <w:szCs w:val="24"/>
                <w:lang w:val="mn-MN"/>
              </w:rPr>
              <w:t>Санхүүжилтийн эх үүсвэр:</w:t>
            </w:r>
            <w:r w:rsidRPr="003B7128">
              <w:rPr>
                <w:rFonts w:ascii="Arial" w:eastAsia="Arial" w:hAnsi="Arial" w:cs="Arial"/>
                <w:szCs w:val="24"/>
                <w:lang w:val="mn-MN"/>
              </w:rPr>
              <w:t xml:space="preserve"> </w:t>
            </w:r>
            <w:r w:rsidRPr="003B7128">
              <w:rPr>
                <w:rFonts w:ascii="Arial" w:hAnsi="Arial" w:cs="Arial"/>
                <w:bCs/>
                <w:iCs/>
                <w:szCs w:val="24"/>
                <w:lang w:val="mn-MN"/>
              </w:rPr>
              <w:t xml:space="preserve"> </w:t>
            </w:r>
          </w:p>
          <w:p w14:paraId="40E45203" w14:textId="413660A3" w:rsidR="00E10A73" w:rsidRDefault="00E10A73" w:rsidP="00450D07">
            <w:pPr>
              <w:tabs>
                <w:tab w:val="left" w:pos="3132"/>
              </w:tabs>
              <w:jc w:val="both"/>
              <w:rPr>
                <w:rFonts w:ascii="Arial" w:hAnsi="Arial" w:cs="Arial"/>
                <w:szCs w:val="24"/>
                <w:lang w:val="mn-MN"/>
              </w:rPr>
            </w:pPr>
            <w:r w:rsidRPr="00A50408">
              <w:rPr>
                <w:rFonts w:ascii="Arial" w:hAnsi="Arial" w:cs="Arial"/>
                <w:bCs/>
                <w:iCs/>
                <w:szCs w:val="24"/>
                <w:lang w:val="mn-MN"/>
              </w:rPr>
              <w:t xml:space="preserve">Дэлхийн банкны санхүүжилттэй </w:t>
            </w:r>
            <w:r w:rsidRPr="00A50408">
              <w:rPr>
                <w:rFonts w:ascii="Arial" w:hAnsi="Arial" w:cs="Arial"/>
                <w:szCs w:val="24"/>
                <w:lang w:val="mn-MN"/>
              </w:rPr>
              <w:t>“Монголын олборлох үйлдвэрлэлийн ил тод байдлыг бэхжүүлэх” төсөл</w:t>
            </w:r>
          </w:p>
          <w:p w14:paraId="4F10BCDC" w14:textId="77777777" w:rsidR="00747085" w:rsidRDefault="00747085" w:rsidP="00450D07">
            <w:pPr>
              <w:tabs>
                <w:tab w:val="left" w:pos="3132"/>
              </w:tabs>
              <w:jc w:val="both"/>
              <w:rPr>
                <w:rFonts w:ascii="Arial" w:hAnsi="Arial" w:cs="Arial"/>
                <w:szCs w:val="24"/>
                <w:lang w:val="mn-MN"/>
              </w:rPr>
            </w:pPr>
          </w:p>
          <w:p w14:paraId="79B09FEC" w14:textId="61A69746" w:rsidR="00747085" w:rsidRPr="00747085" w:rsidRDefault="00747085" w:rsidP="00450D07">
            <w:pPr>
              <w:tabs>
                <w:tab w:val="left" w:pos="3132"/>
              </w:tabs>
              <w:jc w:val="both"/>
              <w:rPr>
                <w:rFonts w:ascii="Arial" w:hAnsi="Arial" w:cs="Arial"/>
                <w:b/>
                <w:bCs/>
                <w:szCs w:val="24"/>
                <w:lang w:val="mn-MN"/>
              </w:rPr>
            </w:pPr>
            <w:r w:rsidRPr="00747085">
              <w:rPr>
                <w:rFonts w:ascii="Arial" w:hAnsi="Arial" w:cs="Arial"/>
                <w:b/>
                <w:bCs/>
                <w:szCs w:val="24"/>
                <w:lang w:val="mn-MN"/>
              </w:rPr>
              <w:t>Төсөв:</w:t>
            </w:r>
          </w:p>
          <w:p w14:paraId="40132114" w14:textId="38E8CC11" w:rsidR="00747085" w:rsidRPr="003B7128" w:rsidRDefault="00747085" w:rsidP="00450D07">
            <w:pPr>
              <w:tabs>
                <w:tab w:val="left" w:pos="3132"/>
              </w:tabs>
              <w:jc w:val="both"/>
              <w:rPr>
                <w:rFonts w:ascii="Arial" w:hAnsi="Arial" w:cs="Arial"/>
                <w:szCs w:val="24"/>
                <w:lang w:val="mn-MN"/>
              </w:rPr>
            </w:pPr>
            <w:r w:rsidRPr="00C01969">
              <w:rPr>
                <w:rFonts w:ascii="Arial" w:hAnsi="Arial" w:cs="Arial"/>
                <w:szCs w:val="24"/>
                <w:lang w:val="mn-MN"/>
              </w:rPr>
              <w:t>120,397,550</w:t>
            </w:r>
            <w:r w:rsidRPr="00127988">
              <w:rPr>
                <w:rFonts w:ascii="Arial" w:hAnsi="Arial" w:cs="Arial"/>
                <w:szCs w:val="24"/>
                <w:lang w:val="mn-MN"/>
              </w:rPr>
              <w:t xml:space="preserve"> </w:t>
            </w:r>
            <w:r>
              <w:rPr>
                <w:rFonts w:ascii="Arial" w:hAnsi="Arial" w:cs="Arial"/>
                <w:szCs w:val="24"/>
                <w:lang w:val="mn-MN"/>
              </w:rPr>
              <w:t xml:space="preserve">төгрөг </w:t>
            </w:r>
            <w:r w:rsidRPr="00127988">
              <w:rPr>
                <w:rFonts w:ascii="Arial" w:hAnsi="Arial" w:cs="Arial"/>
                <w:szCs w:val="24"/>
                <w:lang w:val="mn-MN"/>
              </w:rPr>
              <w:t>(</w:t>
            </w:r>
            <w:r>
              <w:rPr>
                <w:rFonts w:ascii="Arial" w:hAnsi="Arial" w:cs="Arial"/>
                <w:szCs w:val="24"/>
                <w:lang w:val="mn-MN"/>
              </w:rPr>
              <w:t>2023 оны 6-р сарын 15-ны өдрийн Монгол банкны ам долларын ханшаар тооцов.</w:t>
            </w:r>
            <w:r w:rsidRPr="00127988">
              <w:rPr>
                <w:rFonts w:ascii="Arial" w:hAnsi="Arial" w:cs="Arial"/>
                <w:szCs w:val="24"/>
                <w:lang w:val="mn-MN"/>
              </w:rPr>
              <w:t>)</w:t>
            </w:r>
          </w:p>
          <w:p w14:paraId="5379F97D" w14:textId="77777777" w:rsidR="00450D07" w:rsidRPr="003B7128" w:rsidRDefault="00450D07" w:rsidP="00450D07">
            <w:pPr>
              <w:tabs>
                <w:tab w:val="left" w:pos="3132"/>
              </w:tabs>
              <w:jc w:val="both"/>
              <w:rPr>
                <w:rFonts w:ascii="Arial" w:hAnsi="Arial" w:cs="Arial"/>
                <w:szCs w:val="24"/>
                <w:lang w:val="mn-MN"/>
              </w:rPr>
            </w:pPr>
          </w:p>
          <w:p w14:paraId="355BC607" w14:textId="5611A5A5" w:rsidR="00450D07" w:rsidRPr="003B7128" w:rsidRDefault="00450D07" w:rsidP="00DD1D38">
            <w:pPr>
              <w:jc w:val="both"/>
              <w:rPr>
                <w:rFonts w:ascii="Arial" w:eastAsia="Arial" w:hAnsi="Arial" w:cs="Arial"/>
                <w:szCs w:val="24"/>
                <w:lang w:val="mn-MN"/>
              </w:rPr>
            </w:pPr>
          </w:p>
        </w:tc>
      </w:tr>
      <w:tr w:rsidR="007049E8" w:rsidRPr="00697223" w14:paraId="076D23B1"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5CFEE280"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1.1</w:t>
            </w:r>
          </w:p>
        </w:tc>
        <w:tc>
          <w:tcPr>
            <w:tcW w:w="7470" w:type="dxa"/>
            <w:tcBorders>
              <w:top w:val="single" w:sz="4" w:space="0" w:color="auto"/>
              <w:left w:val="single" w:sz="4" w:space="0" w:color="auto"/>
              <w:bottom w:val="single" w:sz="4" w:space="0" w:color="auto"/>
              <w:right w:val="single" w:sz="4" w:space="0" w:color="auto"/>
            </w:tcBorders>
            <w:vAlign w:val="center"/>
            <w:hideMark/>
          </w:tcPr>
          <w:p w14:paraId="25B80F4C" w14:textId="7B3E1131" w:rsidR="007049E8" w:rsidRPr="003B7128" w:rsidRDefault="007049E8" w:rsidP="00DD1D38">
            <w:pPr>
              <w:pStyle w:val="Heading1"/>
              <w:keepLines/>
              <w:tabs>
                <w:tab w:val="left" w:pos="2038"/>
              </w:tabs>
              <w:suppressAutoHyphens/>
              <w:spacing w:before="0" w:after="0"/>
              <w:jc w:val="both"/>
              <w:rPr>
                <w:b w:val="0"/>
                <w:sz w:val="24"/>
                <w:szCs w:val="24"/>
                <w:lang w:val="mn-MN"/>
              </w:rPr>
            </w:pPr>
            <w:r w:rsidRPr="003B7128">
              <w:rPr>
                <w:b w:val="0"/>
                <w:sz w:val="24"/>
                <w:szCs w:val="24"/>
                <w:lang w:val="mn-MN"/>
              </w:rPr>
              <w:t>“Дэлхийн банкны Зээлдэгчдэд зориулсан худалдан авах ажиллагааны журам</w:t>
            </w:r>
            <w:r w:rsidRPr="003B7128">
              <w:rPr>
                <w:b w:val="0"/>
                <w:color w:val="000000"/>
                <w:sz w:val="24"/>
                <w:szCs w:val="24"/>
                <w:lang w:val="mn-MN"/>
              </w:rPr>
              <w:t>”-ын 3.21-3.25 (Тендерт оролцох эрх, Худалдан авалтын зөрчил), 3.32 (Авлига, хээл хахууль) болон 5.94 (Гэрээ байгуулах эрх олгох)</w:t>
            </w:r>
            <w:r w:rsidRPr="003B7128">
              <w:rPr>
                <w:b w:val="0"/>
                <w:sz w:val="24"/>
                <w:szCs w:val="24"/>
                <w:lang w:val="mn-MN"/>
              </w:rPr>
              <w:t xml:space="preserve"> дугаар зүйлүүд болон Тендер шалгаруулалтын өгөгдлийн хүснэгт /цаашид “ТШӨХ” гэх/-д заасан холбогдох шаардлагыг хангасан байна. Дэлхийн банкны дээр дурдагдсан заалтуудыг </w:t>
            </w:r>
            <w:hyperlink r:id="rId13" w:history="1">
              <w:r w:rsidR="00B14EE8" w:rsidRPr="00B14EE8">
                <w:rPr>
                  <w:rStyle w:val="Hyperlink"/>
                  <w:b w:val="0"/>
                  <w:sz w:val="24"/>
                  <w:szCs w:val="24"/>
                  <w:lang w:val="mn-MN"/>
                </w:rPr>
                <w:t>http://pubdocs.worldbank.org/en/178331533065871195/Procurement-Regulations.pdf</w:t>
              </w:r>
            </w:hyperlink>
            <w:r w:rsidRPr="003B7128">
              <w:rPr>
                <w:b w:val="0"/>
                <w:sz w:val="24"/>
                <w:szCs w:val="24"/>
                <w:lang w:val="mn-MN"/>
              </w:rPr>
              <w:t xml:space="preserve"> холбоосоор орж танилцсан байх шаардлагатай.</w:t>
            </w:r>
          </w:p>
          <w:p w14:paraId="39442C88" w14:textId="68692B89" w:rsidR="00450D07" w:rsidRPr="003B7128" w:rsidRDefault="00450D07" w:rsidP="00450D07">
            <w:pPr>
              <w:rPr>
                <w:rFonts w:ascii="Arial" w:hAnsi="Arial" w:cs="Arial"/>
                <w:szCs w:val="24"/>
                <w:lang w:val="mn-MN"/>
              </w:rPr>
            </w:pPr>
          </w:p>
        </w:tc>
      </w:tr>
      <w:tr w:rsidR="007049E8" w:rsidRPr="00697223" w14:paraId="38F5698C"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00FEFF51"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2.1</w:t>
            </w:r>
          </w:p>
        </w:tc>
        <w:tc>
          <w:tcPr>
            <w:tcW w:w="7470" w:type="dxa"/>
            <w:tcBorders>
              <w:top w:val="single" w:sz="4" w:space="0" w:color="auto"/>
              <w:left w:val="single" w:sz="4" w:space="0" w:color="auto"/>
              <w:bottom w:val="single" w:sz="4" w:space="0" w:color="auto"/>
              <w:right w:val="single" w:sz="4" w:space="0" w:color="auto"/>
            </w:tcBorders>
            <w:hideMark/>
          </w:tcPr>
          <w:p w14:paraId="788FF9D6" w14:textId="77777777" w:rsidR="00450D07" w:rsidRPr="003B7128" w:rsidRDefault="007049E8" w:rsidP="00DD1D38">
            <w:pPr>
              <w:tabs>
                <w:tab w:val="left" w:pos="2038"/>
              </w:tabs>
              <w:rPr>
                <w:rFonts w:ascii="Arial" w:hAnsi="Arial" w:cs="Arial"/>
                <w:b/>
                <w:szCs w:val="24"/>
                <w:lang w:val="mn-MN"/>
              </w:rPr>
            </w:pPr>
            <w:r w:rsidRPr="003B7128">
              <w:rPr>
                <w:rFonts w:ascii="Arial" w:hAnsi="Arial" w:cs="Arial"/>
                <w:b/>
                <w:szCs w:val="24"/>
                <w:lang w:val="mn-MN"/>
              </w:rPr>
              <w:t>Тендер хүлээн авах эцсийн хугацаа нь:</w:t>
            </w:r>
          </w:p>
          <w:p w14:paraId="1BDF336C" w14:textId="3BCE915C" w:rsidR="00E10A73" w:rsidRDefault="00E10A73" w:rsidP="00E10A73">
            <w:pPr>
              <w:tabs>
                <w:tab w:val="left" w:pos="2038"/>
              </w:tabs>
              <w:jc w:val="both"/>
              <w:rPr>
                <w:rFonts w:ascii="Arial" w:hAnsi="Arial" w:cs="Arial"/>
                <w:szCs w:val="24"/>
                <w:lang w:val="mn-MN"/>
              </w:rPr>
            </w:pPr>
          </w:p>
          <w:p w14:paraId="1BE596DF" w14:textId="2952865E" w:rsidR="00E10A73" w:rsidRPr="007D4237" w:rsidRDefault="00E10A73" w:rsidP="00E10A73">
            <w:pPr>
              <w:tabs>
                <w:tab w:val="left" w:pos="2038"/>
              </w:tabs>
              <w:jc w:val="both"/>
              <w:rPr>
                <w:rFonts w:ascii="Arial" w:hAnsi="Arial" w:cs="Arial"/>
                <w:szCs w:val="24"/>
                <w:lang w:val="mn-MN"/>
              </w:rPr>
            </w:pPr>
            <w:r w:rsidRPr="00413959">
              <w:rPr>
                <w:rFonts w:ascii="Arial" w:hAnsi="Arial" w:cs="Arial"/>
                <w:szCs w:val="24"/>
                <w:lang w:val="mn-MN"/>
              </w:rPr>
              <w:t xml:space="preserve">2023 оны </w:t>
            </w:r>
            <w:r w:rsidR="007D4237">
              <w:rPr>
                <w:rFonts w:ascii="Arial" w:hAnsi="Arial" w:cs="Arial"/>
                <w:szCs w:val="24"/>
                <w:lang w:val="mn-MN"/>
              </w:rPr>
              <w:t>7</w:t>
            </w:r>
            <w:r w:rsidRPr="00413959">
              <w:rPr>
                <w:rFonts w:ascii="Arial" w:hAnsi="Arial" w:cs="Arial"/>
                <w:szCs w:val="24"/>
                <w:lang w:val="mn-MN"/>
              </w:rPr>
              <w:t xml:space="preserve"> дугаар сарын </w:t>
            </w:r>
            <w:r w:rsidR="007D4237">
              <w:rPr>
                <w:rFonts w:ascii="Arial" w:hAnsi="Arial" w:cs="Arial"/>
                <w:szCs w:val="24"/>
                <w:lang w:val="mn-MN"/>
              </w:rPr>
              <w:t>3</w:t>
            </w:r>
            <w:r w:rsidRPr="00413959">
              <w:rPr>
                <w:rFonts w:ascii="Arial" w:hAnsi="Arial" w:cs="Arial"/>
                <w:szCs w:val="24"/>
                <w:lang w:val="mn-MN"/>
              </w:rPr>
              <w:t>-н</w:t>
            </w:r>
            <w:r w:rsidR="007D4237">
              <w:rPr>
                <w:rFonts w:ascii="Arial" w:hAnsi="Arial" w:cs="Arial"/>
                <w:szCs w:val="24"/>
                <w:lang w:val="mn-MN"/>
              </w:rPr>
              <w:t>ий</w:t>
            </w:r>
            <w:r w:rsidRPr="00413959">
              <w:rPr>
                <w:rFonts w:ascii="Arial" w:hAnsi="Arial" w:cs="Arial"/>
                <w:szCs w:val="24"/>
                <w:lang w:val="mn-MN"/>
              </w:rPr>
              <w:t xml:space="preserve"> өдөр</w:t>
            </w:r>
            <w:r w:rsidRPr="00A50408">
              <w:rPr>
                <w:rFonts w:ascii="Arial" w:hAnsi="Arial" w:cs="Arial"/>
                <w:szCs w:val="24"/>
                <w:lang w:val="mn-MN"/>
              </w:rPr>
              <w:t xml:space="preserve"> 12:30 цагт /Улаанбаатарын цагаар/ болно</w:t>
            </w:r>
          </w:p>
          <w:p w14:paraId="01B16A65" w14:textId="77777777" w:rsidR="00450D07" w:rsidRPr="003B7128" w:rsidRDefault="00450D07" w:rsidP="00450D07">
            <w:pPr>
              <w:tabs>
                <w:tab w:val="left" w:pos="2038"/>
              </w:tabs>
              <w:rPr>
                <w:rFonts w:ascii="Arial" w:hAnsi="Arial" w:cs="Arial"/>
                <w:b/>
                <w:szCs w:val="24"/>
                <w:lang w:val="mn-MN"/>
              </w:rPr>
            </w:pPr>
          </w:p>
          <w:p w14:paraId="53B70D0F" w14:textId="33E9878F" w:rsidR="00450D07" w:rsidRPr="003B7128" w:rsidRDefault="00450D07" w:rsidP="00DD1D38">
            <w:pPr>
              <w:tabs>
                <w:tab w:val="right" w:pos="7254"/>
              </w:tabs>
              <w:jc w:val="both"/>
              <w:rPr>
                <w:rFonts w:ascii="Arial" w:hAnsi="Arial" w:cs="Arial"/>
                <w:b/>
                <w:szCs w:val="24"/>
                <w:lang w:val="mn-MN"/>
              </w:rPr>
            </w:pPr>
            <w:r w:rsidRPr="003B7128">
              <w:rPr>
                <w:rFonts w:ascii="Arial" w:hAnsi="Arial" w:cs="Arial"/>
                <w:b/>
                <w:szCs w:val="24"/>
                <w:lang w:val="mn-MN"/>
              </w:rPr>
              <w:t>Тендер хүлээн авах хаяг нь:</w:t>
            </w:r>
          </w:p>
          <w:p w14:paraId="38AD11EE" w14:textId="6AE7B080" w:rsidR="00FA43F1" w:rsidRPr="003B7128" w:rsidRDefault="00FA43F1" w:rsidP="002B5339">
            <w:pPr>
              <w:tabs>
                <w:tab w:val="right" w:pos="7254"/>
              </w:tabs>
              <w:rPr>
                <w:rFonts w:ascii="Arial" w:hAnsi="Arial" w:cs="Arial"/>
                <w:szCs w:val="24"/>
                <w:lang w:val="mn-MN"/>
              </w:rPr>
            </w:pPr>
            <w:r w:rsidRPr="00A50408">
              <w:rPr>
                <w:rFonts w:ascii="Arial" w:hAnsi="Arial" w:cs="Arial"/>
                <w:szCs w:val="24"/>
                <w:lang w:val="mn-MN"/>
              </w:rPr>
              <w:t xml:space="preserve">“Монголын Олборлох Үйлдвэрлэлийн Ил Тод Байдлын Санаачилга” төсөл </w:t>
            </w:r>
          </w:p>
          <w:p w14:paraId="4BD8AB1D" w14:textId="0555CC2E" w:rsidR="00E10A73" w:rsidRDefault="00FA43F1" w:rsidP="002B5339">
            <w:pPr>
              <w:tabs>
                <w:tab w:val="right" w:pos="7254"/>
              </w:tabs>
              <w:rPr>
                <w:rFonts w:ascii="Arial" w:hAnsi="Arial" w:cs="Arial"/>
                <w:szCs w:val="24"/>
                <w:lang w:val="mn-MN"/>
              </w:rPr>
            </w:pPr>
            <w:r w:rsidRPr="00A50408">
              <w:rPr>
                <w:rFonts w:ascii="Arial" w:hAnsi="Arial" w:cs="Arial"/>
                <w:szCs w:val="24"/>
                <w:lang w:val="mn-MN"/>
              </w:rPr>
              <w:t xml:space="preserve"> Хаяг: Монгол улс, Улаанбаатар хот, Чингэлтэй дүүрэг, 4-р хороо, Сүхбаатарын гудамж 8-5, Пийс Бьюлдинг 205 тоот өрөө</w:t>
            </w:r>
            <w:r w:rsidR="00F72CD0">
              <w:rPr>
                <w:rFonts w:ascii="Arial" w:hAnsi="Arial" w:cs="Arial"/>
                <w:szCs w:val="24"/>
                <w:lang w:val="mn-MN"/>
              </w:rPr>
              <w:t>,</w:t>
            </w:r>
          </w:p>
          <w:p w14:paraId="25BC4E80" w14:textId="1A5F301D" w:rsidR="005B4A12" w:rsidRPr="003B7128" w:rsidRDefault="00F72CD0" w:rsidP="002B5339">
            <w:pPr>
              <w:tabs>
                <w:tab w:val="right" w:pos="7254"/>
              </w:tabs>
              <w:rPr>
                <w:rFonts w:ascii="Arial" w:hAnsi="Arial" w:cs="Arial"/>
                <w:szCs w:val="24"/>
                <w:lang w:val="mn-MN"/>
              </w:rPr>
            </w:pPr>
            <w:r>
              <w:rPr>
                <w:rFonts w:ascii="Arial" w:hAnsi="Arial" w:cs="Arial"/>
                <w:szCs w:val="24"/>
                <w:lang w:val="mn-MN"/>
              </w:rPr>
              <w:t>эсхүл дараахь ц</w:t>
            </w:r>
            <w:r w:rsidR="005B4A12" w:rsidRPr="003E07F7">
              <w:rPr>
                <w:rFonts w:ascii="Arial" w:hAnsi="Arial" w:cs="Arial"/>
                <w:szCs w:val="24"/>
                <w:lang w:val="mn-MN"/>
              </w:rPr>
              <w:t xml:space="preserve">ахим шуудангийн хаяг:  </w:t>
            </w:r>
            <w:r w:rsidR="005B4A12">
              <w:fldChar w:fldCharType="begin"/>
            </w:r>
            <w:r w:rsidR="005B4A12" w:rsidRPr="00526429">
              <w:rPr>
                <w:lang w:val="mn-MN"/>
              </w:rPr>
              <w:instrText>HYPERLINK "mailto:finance@eitimongolia.mn"</w:instrText>
            </w:r>
            <w:r w:rsidR="005B4A12">
              <w:fldChar w:fldCharType="separate"/>
            </w:r>
            <w:r w:rsidR="005B4A12" w:rsidRPr="003E07F7">
              <w:rPr>
                <w:rStyle w:val="Hyperlink"/>
                <w:rFonts w:ascii="Arial" w:hAnsi="Arial" w:cs="Arial"/>
                <w:szCs w:val="24"/>
                <w:lang w:val="mn-MN"/>
              </w:rPr>
              <w:t>finance@eitimongolia.mn</w:t>
            </w:r>
            <w:r w:rsidR="005B4A12">
              <w:rPr>
                <w:rStyle w:val="Hyperlink"/>
                <w:rFonts w:ascii="Arial" w:hAnsi="Arial" w:cs="Arial"/>
                <w:szCs w:val="24"/>
                <w:lang w:val="mn-MN"/>
              </w:rPr>
              <w:fldChar w:fldCharType="end"/>
            </w:r>
            <w:r w:rsidR="005B4A12" w:rsidRPr="003E07F7">
              <w:rPr>
                <w:rFonts w:ascii="Arial" w:hAnsi="Arial" w:cs="Arial"/>
                <w:szCs w:val="24"/>
                <w:lang w:val="mn-MN"/>
              </w:rPr>
              <w:t xml:space="preserve">  </w:t>
            </w:r>
            <w:hyperlink r:id="rId14" w:history="1">
              <w:r w:rsidRPr="00235FF6">
                <w:rPr>
                  <w:rStyle w:val="Hyperlink"/>
                  <w:rFonts w:ascii="Arial" w:hAnsi="Arial" w:cs="Arial"/>
                  <w:szCs w:val="24"/>
                  <w:lang w:val="mn-MN"/>
                </w:rPr>
                <w:t>secretariat@eitimongolia.mn-</w:t>
              </w:r>
            </w:hyperlink>
            <w:r>
              <w:rPr>
                <w:rFonts w:ascii="Arial" w:hAnsi="Arial" w:cs="Arial"/>
                <w:szCs w:val="24"/>
                <w:lang w:val="mn-MN"/>
              </w:rPr>
              <w:t xml:space="preserve"> -аар ирүүлнэ:</w:t>
            </w:r>
          </w:p>
          <w:p w14:paraId="30F0C2F7" w14:textId="77777777" w:rsidR="00450D07" w:rsidRPr="003B7128" w:rsidRDefault="00450D07" w:rsidP="00450D07">
            <w:pPr>
              <w:tabs>
                <w:tab w:val="right" w:pos="7254"/>
              </w:tabs>
              <w:rPr>
                <w:rFonts w:ascii="Arial" w:hAnsi="Arial" w:cs="Arial"/>
                <w:szCs w:val="24"/>
                <w:lang w:val="mn-MN"/>
              </w:rPr>
            </w:pPr>
          </w:p>
          <w:p w14:paraId="4059328F" w14:textId="6330EEC3" w:rsidR="00450D07" w:rsidRPr="003B7128" w:rsidRDefault="00450D07" w:rsidP="00450D07">
            <w:pPr>
              <w:tabs>
                <w:tab w:val="right" w:pos="7254"/>
              </w:tabs>
              <w:jc w:val="both"/>
              <w:rPr>
                <w:rFonts w:ascii="Arial" w:hAnsi="Arial" w:cs="Arial"/>
                <w:szCs w:val="24"/>
                <w:lang w:val="mn-MN"/>
              </w:rPr>
            </w:pPr>
          </w:p>
        </w:tc>
      </w:tr>
      <w:tr w:rsidR="007049E8" w:rsidRPr="00697223" w14:paraId="65E81B0C"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5B46B3FB"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 xml:space="preserve">ТОӨЗ 3.1 </w:t>
            </w:r>
          </w:p>
        </w:tc>
        <w:tc>
          <w:tcPr>
            <w:tcW w:w="7470" w:type="dxa"/>
            <w:tcBorders>
              <w:top w:val="single" w:sz="4" w:space="0" w:color="auto"/>
              <w:left w:val="single" w:sz="4" w:space="0" w:color="auto"/>
              <w:bottom w:val="single" w:sz="4" w:space="0" w:color="auto"/>
              <w:right w:val="single" w:sz="4" w:space="0" w:color="auto"/>
            </w:tcBorders>
          </w:tcPr>
          <w:p w14:paraId="33853466" w14:textId="569325A2" w:rsidR="00BD1ECD" w:rsidRPr="004F2C1E" w:rsidRDefault="00BD1ECD" w:rsidP="00BD1ECD">
            <w:pPr>
              <w:tabs>
                <w:tab w:val="left" w:pos="2038"/>
                <w:tab w:val="right" w:pos="7254"/>
              </w:tabs>
              <w:jc w:val="both"/>
              <w:rPr>
                <w:rFonts w:ascii="Arial" w:hAnsi="Arial" w:cs="Arial"/>
                <w:szCs w:val="24"/>
                <w:lang w:val="mn-MN"/>
              </w:rPr>
            </w:pPr>
            <w:r w:rsidRPr="004F2C1E">
              <w:rPr>
                <w:rFonts w:ascii="Arial" w:hAnsi="Arial" w:cs="Arial"/>
                <w:szCs w:val="24"/>
                <w:lang w:val="mn-MN"/>
              </w:rPr>
              <w:t>Тендерт оролцогч нь дараах үндсэн болон нэмэлт материалыг өөрийн тендерт хавсралтаар ирүүлнэ. Үүнд:</w:t>
            </w:r>
          </w:p>
          <w:p w14:paraId="1837F7B0" w14:textId="58E56742" w:rsidR="00BD1ECD" w:rsidRPr="004F2C1E" w:rsidRDefault="00A34B60" w:rsidP="00083625">
            <w:pPr>
              <w:pStyle w:val="BodyTextIndent"/>
              <w:ind w:left="37" w:firstLine="0"/>
              <w:rPr>
                <w:rFonts w:ascii="Arial" w:hAnsi="Arial" w:cs="Arial"/>
                <w:bCs/>
                <w:szCs w:val="24"/>
                <w:lang w:val="mn-MN"/>
              </w:rPr>
            </w:pPr>
            <w:r w:rsidRPr="004F2C1E">
              <w:rPr>
                <w:rFonts w:ascii="Arial" w:hAnsi="Arial" w:cs="Arial"/>
                <w:szCs w:val="24"/>
                <w:lang w:val="mn-MN"/>
              </w:rPr>
              <w:t xml:space="preserve">1. </w:t>
            </w:r>
            <w:r w:rsidR="00BD1ECD" w:rsidRPr="004F2C1E">
              <w:rPr>
                <w:rFonts w:ascii="Arial" w:hAnsi="Arial" w:cs="Arial"/>
                <w:szCs w:val="24"/>
                <w:lang w:val="mn-MN"/>
              </w:rPr>
              <w:t xml:space="preserve">Монгол Улсын хуулийн дагуу төлөх татвар, хураамжийн хувьд үнийн санал нээсэн өдрийн байдлаар хугацаа хэтэрсэн өргүй </w:t>
            </w:r>
            <w:r w:rsidR="00BD1ECD" w:rsidRPr="004F2C1E">
              <w:rPr>
                <w:rFonts w:ascii="Arial" w:hAnsi="Arial" w:cs="Arial"/>
                <w:szCs w:val="24"/>
                <w:lang w:val="mn-MN"/>
              </w:rPr>
              <w:lastRenderedPageBreak/>
              <w:t>байна</w:t>
            </w:r>
            <w:r w:rsidR="00590A10" w:rsidRPr="004F2C1E">
              <w:rPr>
                <w:rFonts w:ascii="Arial" w:hAnsi="Arial" w:cs="Arial"/>
                <w:szCs w:val="24"/>
                <w:lang w:val="mn-MN"/>
              </w:rPr>
              <w:t xml:space="preserve">.  </w:t>
            </w:r>
            <w:r w:rsidR="000118FF" w:rsidRPr="004F2C1E">
              <w:rPr>
                <w:rFonts w:ascii="Arial" w:hAnsi="Arial" w:cs="Arial"/>
                <w:szCs w:val="24"/>
                <w:lang w:val="mn-MN"/>
              </w:rPr>
              <w:t xml:space="preserve"> Үүнийг Татварын Ерөнхий Газарын тодорхойлолтоор баталгаажуулна.</w:t>
            </w:r>
          </w:p>
          <w:p w14:paraId="5B32F0D1" w14:textId="0345D8C0" w:rsidR="006D3E45" w:rsidRPr="004F2C1E" w:rsidRDefault="00A34B60" w:rsidP="00083625">
            <w:pPr>
              <w:pStyle w:val="BodyTextIndent"/>
              <w:numPr>
                <w:ilvl w:val="0"/>
                <w:numId w:val="34"/>
              </w:numPr>
              <w:ind w:left="37" w:firstLine="0"/>
              <w:rPr>
                <w:rFonts w:ascii="Arial" w:hAnsi="Arial" w:cs="Arial"/>
                <w:szCs w:val="24"/>
                <w:lang w:val="mn-MN"/>
              </w:rPr>
            </w:pPr>
            <w:r w:rsidRPr="004F2C1E">
              <w:rPr>
                <w:rFonts w:ascii="Arial" w:hAnsi="Arial" w:cs="Arial"/>
                <w:szCs w:val="24"/>
                <w:lang w:val="mn-MN"/>
              </w:rPr>
              <w:t>Н</w:t>
            </w:r>
            <w:r w:rsidR="00503EBA" w:rsidRPr="004F2C1E">
              <w:rPr>
                <w:rFonts w:ascii="Arial" w:hAnsi="Arial" w:cs="Arial"/>
                <w:szCs w:val="24"/>
                <w:lang w:val="mn-MN"/>
              </w:rPr>
              <w:t>ийгмийн даатгалын өргүй байх. Нийгмийн Даатгалын Ерөнхий Газарын тодорхойлолтоор баталгаажуулна.</w:t>
            </w:r>
          </w:p>
          <w:p w14:paraId="181F4925" w14:textId="78628EFD" w:rsidR="00D15754" w:rsidRDefault="009A111F" w:rsidP="00083625">
            <w:pPr>
              <w:pStyle w:val="BodyTextIndent"/>
              <w:numPr>
                <w:ilvl w:val="0"/>
                <w:numId w:val="34"/>
              </w:numPr>
              <w:ind w:left="37" w:firstLine="0"/>
              <w:rPr>
                <w:rFonts w:ascii="Arial" w:hAnsi="Arial" w:cs="Arial"/>
                <w:szCs w:val="24"/>
                <w:lang w:val="mn-MN"/>
              </w:rPr>
            </w:pPr>
            <w:r w:rsidRPr="009A111F">
              <w:rPr>
                <w:rFonts w:ascii="Arial" w:hAnsi="Arial" w:cs="Arial"/>
                <w:szCs w:val="24"/>
                <w:lang w:val="mn-MN"/>
              </w:rPr>
              <w:t>Зөвлөх нь сүүлийн 3 жилийн хугацаанд Эрүүгийн тухай хууль, Авлигын эсрэг хууль, Шударга бус өрсөлдөөнийг хориглох тухай хуулийг болон худалдан авах ажиллагаанд оролцохдоо гэрээний үүргээ  зөрчөөгүй байх. Үүнийг Шүүхийн Шийдвэр Гүйцэтгэх Ерөнхий Газрын тодорхойлолтоор баталгаажуулна.</w:t>
            </w:r>
          </w:p>
          <w:p w14:paraId="1536F125" w14:textId="77777777" w:rsidR="00FF3073" w:rsidRDefault="001614FF" w:rsidP="00083625">
            <w:pPr>
              <w:pStyle w:val="BodyTextIndent"/>
              <w:ind w:left="37" w:firstLine="0"/>
              <w:rPr>
                <w:rFonts w:ascii="Arial" w:hAnsi="Arial" w:cs="Arial"/>
                <w:szCs w:val="24"/>
                <w:lang w:val="mn-MN"/>
              </w:rPr>
            </w:pPr>
            <w:r>
              <w:rPr>
                <w:rFonts w:ascii="Arial" w:hAnsi="Arial" w:cs="Arial"/>
                <w:szCs w:val="24"/>
                <w:lang w:val="mn-MN"/>
              </w:rPr>
              <w:t xml:space="preserve">4. </w:t>
            </w:r>
            <w:r w:rsidRPr="008B286E">
              <w:rPr>
                <w:lang w:val="mn-MN"/>
              </w:rPr>
              <w:t xml:space="preserve"> </w:t>
            </w:r>
            <w:r w:rsidRPr="001614FF">
              <w:rPr>
                <w:rFonts w:ascii="Arial" w:hAnsi="Arial" w:cs="Arial"/>
                <w:szCs w:val="24"/>
                <w:lang w:val="mn-MN"/>
              </w:rPr>
              <w:t>Үнийн санал Маягт 1</w:t>
            </w:r>
            <w:r>
              <w:rPr>
                <w:rFonts w:ascii="Arial" w:hAnsi="Arial" w:cs="Arial"/>
                <w:szCs w:val="24"/>
                <w:lang w:val="mn-MN"/>
              </w:rPr>
              <w:t>-ээр ирүүлнэ</w:t>
            </w:r>
            <w:r w:rsidR="00FF3073">
              <w:rPr>
                <w:rFonts w:ascii="Arial" w:hAnsi="Arial" w:cs="Arial"/>
                <w:szCs w:val="24"/>
                <w:lang w:val="mn-MN"/>
              </w:rPr>
              <w:t>.</w:t>
            </w:r>
          </w:p>
          <w:p w14:paraId="21331092" w14:textId="4DBAE02D" w:rsidR="00FF3073" w:rsidRDefault="00112F49" w:rsidP="00083625">
            <w:pPr>
              <w:pStyle w:val="BodyTextIndent"/>
              <w:ind w:left="37" w:firstLine="0"/>
              <w:rPr>
                <w:rFonts w:ascii="Arial" w:hAnsi="Arial" w:cs="Arial"/>
                <w:szCs w:val="24"/>
                <w:lang w:val="mn-MN"/>
              </w:rPr>
            </w:pPr>
            <w:r>
              <w:rPr>
                <w:rFonts w:ascii="Arial" w:hAnsi="Arial" w:cs="Arial"/>
                <w:szCs w:val="24"/>
                <w:lang w:val="mn-MN"/>
              </w:rPr>
              <w:t xml:space="preserve">5. </w:t>
            </w:r>
            <w:r w:rsidR="00BD1ECD" w:rsidRPr="004F2C1E">
              <w:rPr>
                <w:rFonts w:ascii="Arial" w:hAnsi="Arial" w:cs="Arial"/>
                <w:szCs w:val="24"/>
                <w:lang w:val="mn-MN"/>
              </w:rPr>
              <w:t>Үнийн хуваарь болон видео, контентыг  нийлүүлэлтийн хуваарийг баталгаажуулан ирүүлнэ.</w:t>
            </w:r>
          </w:p>
          <w:p w14:paraId="61E3ACE9" w14:textId="093068D9" w:rsidR="00BD1ECD" w:rsidRDefault="00F134AF" w:rsidP="00083625">
            <w:pPr>
              <w:pStyle w:val="BodyTextIndent"/>
              <w:ind w:left="37" w:firstLine="0"/>
              <w:rPr>
                <w:rFonts w:ascii="Arial" w:hAnsi="Arial" w:cs="Arial"/>
                <w:szCs w:val="24"/>
                <w:lang w:val="mn-MN"/>
              </w:rPr>
            </w:pPr>
            <w:r>
              <w:rPr>
                <w:rFonts w:ascii="Arial" w:hAnsi="Arial" w:cs="Arial"/>
                <w:szCs w:val="24"/>
                <w:lang w:val="mn-MN"/>
              </w:rPr>
              <w:t xml:space="preserve">6. </w:t>
            </w:r>
            <w:r w:rsidR="00BD1ECD" w:rsidRPr="004F2C1E">
              <w:rPr>
                <w:rFonts w:ascii="Arial" w:hAnsi="Arial" w:cs="Arial"/>
                <w:szCs w:val="24"/>
                <w:lang w:val="mn-MN"/>
              </w:rPr>
              <w:t>Улсын бүртгэлийн гэрчилгээний хуулбарыг ирүүлнэ.</w:t>
            </w:r>
          </w:p>
          <w:p w14:paraId="37D76A74" w14:textId="5D2F2C96" w:rsidR="002E0FB4" w:rsidRPr="004F2C1E" w:rsidRDefault="002E0FB4" w:rsidP="00083625">
            <w:pPr>
              <w:pStyle w:val="BodyTextIndent"/>
              <w:ind w:left="37" w:firstLine="0"/>
              <w:rPr>
                <w:rFonts w:ascii="Arial" w:hAnsi="Arial" w:cs="Arial"/>
                <w:szCs w:val="24"/>
                <w:lang w:val="mn-MN"/>
              </w:rPr>
            </w:pPr>
            <w:r>
              <w:rPr>
                <w:rFonts w:ascii="Arial" w:hAnsi="Arial" w:cs="Arial"/>
                <w:szCs w:val="24"/>
                <w:lang w:val="mn-MN"/>
              </w:rPr>
              <w:t xml:space="preserve">7. </w:t>
            </w:r>
            <w:r w:rsidR="005A5B94">
              <w:rPr>
                <w:rFonts w:ascii="Arial" w:hAnsi="Arial" w:cs="Arial"/>
                <w:szCs w:val="24"/>
                <w:lang w:val="mn-MN"/>
              </w:rPr>
              <w:t>Сүүлийн 3 жилийн</w:t>
            </w:r>
            <w:r w:rsidR="000B6175">
              <w:rPr>
                <w:rFonts w:ascii="Arial" w:hAnsi="Arial" w:cs="Arial"/>
                <w:szCs w:val="24"/>
                <w:lang w:val="mn-MN"/>
              </w:rPr>
              <w:t xml:space="preserve"> болон одоо хэрэгжиж</w:t>
            </w:r>
            <w:r w:rsidR="005A5B94">
              <w:rPr>
                <w:rFonts w:ascii="Arial" w:hAnsi="Arial" w:cs="Arial"/>
                <w:szCs w:val="24"/>
                <w:lang w:val="mn-MN"/>
              </w:rPr>
              <w:t xml:space="preserve"> буй</w:t>
            </w:r>
            <w:r w:rsidR="000B6175">
              <w:rPr>
                <w:rFonts w:ascii="Arial" w:hAnsi="Arial" w:cs="Arial"/>
                <w:szCs w:val="24"/>
                <w:lang w:val="mn-MN"/>
              </w:rPr>
              <w:t xml:space="preserve"> </w:t>
            </w:r>
            <w:r w:rsidR="005A5B94">
              <w:rPr>
                <w:rFonts w:ascii="Arial" w:hAnsi="Arial" w:cs="Arial"/>
                <w:szCs w:val="24"/>
                <w:lang w:val="mn-MN"/>
              </w:rPr>
              <w:t>гэрээний жагсаалт Маягт 2-оор ирүүлнэ</w:t>
            </w:r>
          </w:p>
          <w:p w14:paraId="56BFD61E" w14:textId="62D4BB01" w:rsidR="00A5399A" w:rsidRDefault="00AA04EC" w:rsidP="00083625">
            <w:pPr>
              <w:pStyle w:val="BodyTextIndent"/>
              <w:ind w:left="37" w:firstLine="0"/>
              <w:rPr>
                <w:rFonts w:ascii="Arial" w:hAnsi="Arial" w:cs="Arial"/>
                <w:szCs w:val="24"/>
                <w:lang w:val="mn-MN"/>
              </w:rPr>
            </w:pPr>
            <w:r w:rsidRPr="004F2C1E">
              <w:rPr>
                <w:rFonts w:ascii="Arial" w:hAnsi="Arial" w:cs="Arial"/>
                <w:szCs w:val="24"/>
                <w:lang w:val="mn-MN"/>
              </w:rPr>
              <w:t xml:space="preserve"> </w:t>
            </w:r>
            <w:r w:rsidR="002E0FB4">
              <w:rPr>
                <w:rFonts w:ascii="Arial" w:hAnsi="Arial" w:cs="Arial"/>
                <w:szCs w:val="24"/>
                <w:lang w:val="mn-MN"/>
              </w:rPr>
              <w:t xml:space="preserve">8. </w:t>
            </w:r>
            <w:r w:rsidR="00BD1ECD" w:rsidRPr="004F2C1E">
              <w:rPr>
                <w:rFonts w:ascii="Arial" w:hAnsi="Arial" w:cs="Arial"/>
                <w:szCs w:val="24"/>
                <w:lang w:val="mn-MN"/>
              </w:rPr>
              <w:t xml:space="preserve">Ижил төстэй ажлын туршлага: </w:t>
            </w:r>
            <w:r w:rsidR="005A5B94">
              <w:rPr>
                <w:rFonts w:ascii="Arial" w:hAnsi="Arial" w:cs="Arial"/>
                <w:szCs w:val="24"/>
                <w:lang w:val="mn-MN"/>
              </w:rPr>
              <w:t xml:space="preserve"> Сүүлийн 3 жилийн</w:t>
            </w:r>
            <w:r w:rsidR="005A5B94" w:rsidRPr="004F2C1E">
              <w:rPr>
                <w:rFonts w:ascii="Arial" w:hAnsi="Arial" w:cs="Arial"/>
                <w:szCs w:val="24"/>
                <w:lang w:val="mn-MN"/>
              </w:rPr>
              <w:t xml:space="preserve"> </w:t>
            </w:r>
            <w:r w:rsidR="00BD1ECD" w:rsidRPr="004F2C1E">
              <w:rPr>
                <w:rFonts w:ascii="Arial" w:hAnsi="Arial" w:cs="Arial"/>
                <w:szCs w:val="24"/>
                <w:lang w:val="mn-MN"/>
              </w:rPr>
              <w:t xml:space="preserve">хугацаанд </w:t>
            </w:r>
            <w:r w:rsidR="005A5B94">
              <w:rPr>
                <w:rFonts w:ascii="Arial" w:hAnsi="Arial" w:cs="Arial"/>
                <w:szCs w:val="24"/>
                <w:lang w:val="mn-MN"/>
              </w:rPr>
              <w:t>тус тендерийн төсөвт өртөгтэй тэнцүү буюу дээш үнийн дүнтэй,</w:t>
            </w:r>
            <w:r w:rsidR="00BD1ECD" w:rsidRPr="004F2C1E">
              <w:rPr>
                <w:rFonts w:ascii="Arial" w:hAnsi="Arial" w:cs="Arial"/>
                <w:szCs w:val="24"/>
                <w:lang w:val="mn-MN"/>
              </w:rPr>
              <w:t xml:space="preserve"> олон нийтэд зориулсан видео баримтат контент бэлтгэн нийлүүлсэн хамгийн багадаа  </w:t>
            </w:r>
            <w:r w:rsidR="00A712B5">
              <w:rPr>
                <w:rFonts w:ascii="Arial" w:hAnsi="Arial" w:cs="Arial"/>
                <w:szCs w:val="24"/>
                <w:lang w:val="mn-MN"/>
              </w:rPr>
              <w:t>2</w:t>
            </w:r>
            <w:r w:rsidR="005A5B94" w:rsidRPr="004F2C1E">
              <w:rPr>
                <w:rFonts w:ascii="Arial" w:hAnsi="Arial" w:cs="Arial"/>
                <w:szCs w:val="24"/>
                <w:lang w:val="mn-MN"/>
              </w:rPr>
              <w:t xml:space="preserve"> </w:t>
            </w:r>
            <w:r w:rsidR="00BD1ECD" w:rsidRPr="004F2C1E">
              <w:rPr>
                <w:rFonts w:ascii="Arial" w:hAnsi="Arial" w:cs="Arial"/>
                <w:szCs w:val="24"/>
                <w:lang w:val="mn-MN"/>
              </w:rPr>
              <w:t xml:space="preserve">гэрээ хэрэгжүүлсэн туршлагатай байх. Гэрээний хуулбарыг, захиалагчийн гүйцэтгэлийг үнэлэн хүлээн авсан актын хамт ирүүлнэ. </w:t>
            </w:r>
          </w:p>
          <w:p w14:paraId="26AD9294" w14:textId="39697CA1" w:rsidR="007352ED" w:rsidRPr="00C84527" w:rsidRDefault="007352ED" w:rsidP="00083625">
            <w:pPr>
              <w:pStyle w:val="BodyTextIndent"/>
              <w:ind w:left="37" w:firstLine="0"/>
              <w:rPr>
                <w:rFonts w:ascii="Arial" w:hAnsi="Arial" w:cs="Arial"/>
                <w:szCs w:val="24"/>
                <w:lang w:val="mn-MN"/>
              </w:rPr>
            </w:pPr>
            <w:r>
              <w:rPr>
                <w:rFonts w:ascii="Arial" w:hAnsi="Arial" w:cs="Arial"/>
                <w:szCs w:val="24"/>
                <w:lang w:val="mn-MN"/>
              </w:rPr>
              <w:t xml:space="preserve">9. </w:t>
            </w:r>
            <w:r w:rsidR="00D810B7" w:rsidRPr="008B286E">
              <w:rPr>
                <w:lang w:val="mn-MN"/>
              </w:rPr>
              <w:t xml:space="preserve"> </w:t>
            </w:r>
            <w:r w:rsidR="00D810B7" w:rsidRPr="007014BF">
              <w:rPr>
                <w:rFonts w:ascii="Arial" w:hAnsi="Arial" w:cs="Arial"/>
                <w:szCs w:val="24"/>
                <w:lang w:val="mn-MN"/>
              </w:rPr>
              <w:t>Чадварын мэдээлэл</w:t>
            </w:r>
            <w:r w:rsidR="00C84527" w:rsidRPr="008B286E">
              <w:rPr>
                <w:rFonts w:ascii="Arial" w:hAnsi="Arial" w:cs="Arial"/>
                <w:szCs w:val="24"/>
                <w:lang w:val="mn-MN"/>
              </w:rPr>
              <w:t xml:space="preserve">: </w:t>
            </w:r>
            <w:r w:rsidR="00C84527" w:rsidRPr="008B286E">
              <w:rPr>
                <w:szCs w:val="24"/>
                <w:lang w:val="mn-MN"/>
              </w:rPr>
              <w:t xml:space="preserve"> </w:t>
            </w:r>
            <w:r w:rsidR="00C84527" w:rsidRPr="008B286E">
              <w:rPr>
                <w:rFonts w:ascii="Arial" w:hAnsi="Arial" w:cs="Arial"/>
                <w:szCs w:val="24"/>
                <w:lang w:val="mn-MN"/>
              </w:rPr>
              <w:t>3-аас доошгүй жил ажилласан тухай нотолгоо</w:t>
            </w:r>
            <w:r w:rsidR="00C1025B" w:rsidRPr="007014BF">
              <w:rPr>
                <w:rFonts w:ascii="Arial" w:hAnsi="Arial" w:cs="Arial"/>
                <w:szCs w:val="24"/>
                <w:lang w:val="mn-MN"/>
              </w:rPr>
              <w:t xml:space="preserve">. </w:t>
            </w:r>
            <w:r w:rsidR="007014BF" w:rsidRPr="008B286E">
              <w:rPr>
                <w:rFonts w:ascii="Arial" w:hAnsi="Arial" w:cs="Arial"/>
                <w:szCs w:val="24"/>
                <w:lang w:val="mn-MN"/>
              </w:rPr>
              <w:t xml:space="preserve"> Төсөл хэрэгжүүлсэн гэрээний хуулбар, ажил хүлээлцсэн актаар баталгаажуулна.</w:t>
            </w:r>
          </w:p>
          <w:p w14:paraId="5E0AF865" w14:textId="2B532A92" w:rsidR="00BD1ECD" w:rsidRPr="00BD1ECD" w:rsidRDefault="003D0881" w:rsidP="00083625">
            <w:pPr>
              <w:pStyle w:val="BodyTextIndent"/>
              <w:ind w:left="37" w:firstLine="0"/>
              <w:rPr>
                <w:rFonts w:ascii="Arial" w:hAnsi="Arial" w:cs="Arial"/>
                <w:szCs w:val="24"/>
                <w:lang w:val="mn-MN"/>
              </w:rPr>
            </w:pPr>
            <w:r>
              <w:rPr>
                <w:rFonts w:ascii="Arial" w:hAnsi="Arial" w:cs="Arial"/>
                <w:szCs w:val="24"/>
                <w:lang w:val="mn-MN"/>
              </w:rPr>
              <w:t>10.</w:t>
            </w:r>
            <w:r w:rsidR="00AA04EC" w:rsidRPr="004F2C1E">
              <w:rPr>
                <w:rFonts w:ascii="Arial" w:hAnsi="Arial" w:cs="Arial"/>
                <w:szCs w:val="24"/>
                <w:lang w:val="mn-MN"/>
              </w:rPr>
              <w:t xml:space="preserve"> </w:t>
            </w:r>
            <w:r w:rsidR="00BD1ECD" w:rsidRPr="004F2C1E">
              <w:rPr>
                <w:rFonts w:ascii="Arial" w:hAnsi="Arial" w:cs="Arial"/>
                <w:szCs w:val="24"/>
                <w:lang w:val="mn-MN"/>
              </w:rPr>
              <w:t>Тендерт оролцогч Хуулийн этгээдийн өмчийн эзэмшлийн тухай мэдээллийг холбогдох хавсралт маягт</w:t>
            </w:r>
            <w:r w:rsidR="00865AD0">
              <w:rPr>
                <w:rFonts w:ascii="Arial" w:hAnsi="Arial" w:cs="Arial"/>
                <w:szCs w:val="24"/>
                <w:lang w:val="mn-MN"/>
              </w:rPr>
              <w:t xml:space="preserve"> 4-ий</w:t>
            </w:r>
            <w:r w:rsidR="00BD1ECD" w:rsidRPr="004F2C1E">
              <w:rPr>
                <w:rFonts w:ascii="Arial" w:hAnsi="Arial" w:cs="Arial"/>
                <w:szCs w:val="24"/>
                <w:lang w:val="mn-MN"/>
              </w:rPr>
              <w:t>н дагуу ирүүлнэ.</w:t>
            </w:r>
          </w:p>
        </w:tc>
      </w:tr>
      <w:tr w:rsidR="007049E8" w:rsidRPr="00697223" w14:paraId="0EC723E7"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14628BD4"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lastRenderedPageBreak/>
              <w:t>ТОӨЗ 4.1</w:t>
            </w:r>
          </w:p>
        </w:tc>
        <w:tc>
          <w:tcPr>
            <w:tcW w:w="7470" w:type="dxa"/>
            <w:tcBorders>
              <w:top w:val="single" w:sz="4" w:space="0" w:color="auto"/>
              <w:left w:val="single" w:sz="4" w:space="0" w:color="auto"/>
              <w:bottom w:val="single" w:sz="4" w:space="0" w:color="auto"/>
              <w:right w:val="single" w:sz="4" w:space="0" w:color="auto"/>
            </w:tcBorders>
            <w:hideMark/>
          </w:tcPr>
          <w:p w14:paraId="239B1025" w14:textId="77777777" w:rsidR="007049E8" w:rsidRPr="003B7128" w:rsidRDefault="007049E8" w:rsidP="00DD1D38">
            <w:pPr>
              <w:pStyle w:val="BodyTextIndent"/>
              <w:tabs>
                <w:tab w:val="left" w:pos="2038"/>
              </w:tabs>
              <w:ind w:left="7" w:firstLine="0"/>
              <w:rPr>
                <w:rFonts w:ascii="Arial" w:hAnsi="Arial" w:cs="Arial"/>
                <w:bCs/>
                <w:iCs/>
                <w:szCs w:val="24"/>
                <w:lang w:val="mn-MN"/>
              </w:rPr>
            </w:pPr>
            <w:r w:rsidRPr="003B7128">
              <w:rPr>
                <w:rFonts w:ascii="Arial" w:hAnsi="Arial" w:cs="Arial"/>
                <w:bCs/>
                <w:iCs/>
                <w:szCs w:val="24"/>
                <w:lang w:val="mn-MN"/>
              </w:rPr>
              <w:t>Тендерт оролцогчийн санал болгосон үнийг гэрээний хэрэгжилтийн явцад “тохируулахгүй тогтмол байна”.</w:t>
            </w:r>
          </w:p>
        </w:tc>
      </w:tr>
      <w:tr w:rsidR="007049E8" w:rsidRPr="00697223" w14:paraId="0EE0D6F8"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08B8FAD6"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5.1</w:t>
            </w:r>
          </w:p>
        </w:tc>
        <w:tc>
          <w:tcPr>
            <w:tcW w:w="7470" w:type="dxa"/>
            <w:tcBorders>
              <w:top w:val="single" w:sz="4" w:space="0" w:color="auto"/>
              <w:left w:val="single" w:sz="4" w:space="0" w:color="auto"/>
              <w:bottom w:val="single" w:sz="4" w:space="0" w:color="auto"/>
              <w:right w:val="single" w:sz="4" w:space="0" w:color="auto"/>
            </w:tcBorders>
            <w:hideMark/>
          </w:tcPr>
          <w:p w14:paraId="3B7B93C6" w14:textId="1EC6DECA" w:rsidR="00A5399A" w:rsidRPr="003B7128" w:rsidRDefault="00A5399A" w:rsidP="00DD1D38">
            <w:pPr>
              <w:tabs>
                <w:tab w:val="left" w:pos="2038"/>
              </w:tabs>
              <w:jc w:val="both"/>
              <w:rPr>
                <w:rFonts w:ascii="Arial" w:hAnsi="Arial" w:cs="Arial"/>
                <w:szCs w:val="24"/>
                <w:lang w:val="mn-MN"/>
              </w:rPr>
            </w:pPr>
            <w:r w:rsidRPr="00A50408">
              <w:rPr>
                <w:rFonts w:ascii="Arial" w:hAnsi="Arial" w:cs="Arial"/>
                <w:szCs w:val="24"/>
                <w:lang w:val="mn-MN"/>
              </w:rPr>
              <w:t>Хийх бичлэг нь ерөнхий шаардлагад нийцэхийг зүйл, заалт бүрээр нотлон харуулсан тайлбар, эсхүл тус шаардлагын аль нэг зүйл, заалтыг орхигдуулсан, зөрсөн боловч захиалагчийн тогтоосон шаардлагыг үндсэнд нь хангаж байгааг нотолсон мэдэгдэл, шаардлагатай харьцуулсан хүснэгтийг ирүүлнэ</w:t>
            </w:r>
            <w:r>
              <w:rPr>
                <w:rFonts w:ascii="Arial" w:hAnsi="Arial" w:cs="Arial"/>
                <w:szCs w:val="24"/>
                <w:lang w:val="mn-MN"/>
              </w:rPr>
              <w:t>.</w:t>
            </w:r>
          </w:p>
        </w:tc>
      </w:tr>
      <w:tr w:rsidR="007049E8" w:rsidRPr="00697223" w14:paraId="7C2B9870" w14:textId="77777777" w:rsidTr="006E295E">
        <w:tc>
          <w:tcPr>
            <w:tcW w:w="1548" w:type="dxa"/>
            <w:tcBorders>
              <w:top w:val="single" w:sz="4" w:space="0" w:color="auto"/>
              <w:left w:val="single" w:sz="4" w:space="0" w:color="auto"/>
              <w:bottom w:val="single" w:sz="4" w:space="0" w:color="auto"/>
              <w:right w:val="single" w:sz="4" w:space="0" w:color="auto"/>
            </w:tcBorders>
            <w:hideMark/>
          </w:tcPr>
          <w:p w14:paraId="62A398DF"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6.1</w:t>
            </w:r>
          </w:p>
        </w:tc>
        <w:tc>
          <w:tcPr>
            <w:tcW w:w="7470" w:type="dxa"/>
            <w:tcBorders>
              <w:top w:val="single" w:sz="4" w:space="0" w:color="auto"/>
              <w:left w:val="single" w:sz="4" w:space="0" w:color="auto"/>
              <w:bottom w:val="single" w:sz="4" w:space="0" w:color="auto"/>
              <w:right w:val="single" w:sz="4" w:space="0" w:color="auto"/>
            </w:tcBorders>
            <w:hideMark/>
          </w:tcPr>
          <w:p w14:paraId="4FFE7E60" w14:textId="44D9B4EF" w:rsidR="007049E8" w:rsidRPr="003B7128" w:rsidRDefault="007049E8" w:rsidP="00DD1D38">
            <w:pPr>
              <w:tabs>
                <w:tab w:val="left" w:pos="2038"/>
              </w:tabs>
              <w:jc w:val="both"/>
              <w:rPr>
                <w:rFonts w:ascii="Arial" w:hAnsi="Arial" w:cs="Arial"/>
                <w:szCs w:val="24"/>
                <w:lang w:val="mn-MN"/>
              </w:rPr>
            </w:pPr>
            <w:r w:rsidRPr="003B7128">
              <w:rPr>
                <w:rFonts w:ascii="Arial" w:hAnsi="Arial" w:cs="Arial"/>
                <w:szCs w:val="24"/>
                <w:lang w:val="mn-MN"/>
              </w:rPr>
              <w:t xml:space="preserve">Үнийн санал нь түүнийг ирүүлсэн өдрөөс хойш </w:t>
            </w:r>
            <w:r w:rsidR="008762BD" w:rsidRPr="003B7128">
              <w:rPr>
                <w:rFonts w:ascii="Arial" w:hAnsi="Arial" w:cs="Arial"/>
                <w:b/>
                <w:szCs w:val="24"/>
                <w:lang w:val="mn-MN"/>
              </w:rPr>
              <w:t>40</w:t>
            </w:r>
            <w:r w:rsidRPr="003B7128">
              <w:rPr>
                <w:rFonts w:ascii="Arial" w:hAnsi="Arial" w:cs="Arial"/>
                <w:szCs w:val="24"/>
                <w:lang w:val="mn-MN"/>
              </w:rPr>
              <w:t xml:space="preserve"> хоногийн хугацаанд хүчинтэй байна.</w:t>
            </w:r>
          </w:p>
          <w:p w14:paraId="392C865E" w14:textId="08EDCC2F" w:rsidR="00D47457" w:rsidRPr="003B7128" w:rsidRDefault="00D47457" w:rsidP="00DD1D38">
            <w:pPr>
              <w:tabs>
                <w:tab w:val="left" w:pos="2038"/>
              </w:tabs>
              <w:jc w:val="both"/>
              <w:rPr>
                <w:rFonts w:ascii="Arial" w:hAnsi="Arial" w:cs="Arial"/>
                <w:szCs w:val="24"/>
                <w:lang w:val="mn-MN"/>
              </w:rPr>
            </w:pPr>
          </w:p>
        </w:tc>
      </w:tr>
      <w:tr w:rsidR="007049E8" w:rsidRPr="00697223" w14:paraId="1822D418" w14:textId="77777777" w:rsidTr="006E295E">
        <w:trPr>
          <w:trHeight w:val="731"/>
        </w:trPr>
        <w:tc>
          <w:tcPr>
            <w:tcW w:w="1548" w:type="dxa"/>
            <w:tcBorders>
              <w:top w:val="single" w:sz="4" w:space="0" w:color="auto"/>
              <w:left w:val="single" w:sz="4" w:space="0" w:color="auto"/>
              <w:bottom w:val="single" w:sz="4" w:space="0" w:color="auto"/>
              <w:right w:val="single" w:sz="4" w:space="0" w:color="auto"/>
            </w:tcBorders>
            <w:hideMark/>
          </w:tcPr>
          <w:p w14:paraId="2F840E27" w14:textId="77777777" w:rsidR="007049E8" w:rsidRPr="003B7128" w:rsidRDefault="007049E8" w:rsidP="00DD1D38">
            <w:pPr>
              <w:pStyle w:val="Heading1"/>
              <w:keepLines/>
              <w:spacing w:before="0" w:after="0"/>
              <w:rPr>
                <w:b w:val="0"/>
                <w:bCs w:val="0"/>
                <w:sz w:val="24"/>
                <w:szCs w:val="24"/>
                <w:lang w:val="mn-MN"/>
              </w:rPr>
            </w:pPr>
            <w:r w:rsidRPr="003B7128">
              <w:rPr>
                <w:sz w:val="24"/>
                <w:szCs w:val="24"/>
                <w:lang w:val="mn-MN"/>
              </w:rPr>
              <w:t>ТОӨЗ 7.1</w:t>
            </w:r>
          </w:p>
        </w:tc>
        <w:tc>
          <w:tcPr>
            <w:tcW w:w="7470" w:type="dxa"/>
            <w:tcBorders>
              <w:top w:val="single" w:sz="4" w:space="0" w:color="auto"/>
              <w:left w:val="single" w:sz="4" w:space="0" w:color="auto"/>
              <w:bottom w:val="single" w:sz="4" w:space="0" w:color="auto"/>
              <w:right w:val="single" w:sz="4" w:space="0" w:color="auto"/>
            </w:tcBorders>
            <w:hideMark/>
          </w:tcPr>
          <w:p w14:paraId="781FC59B" w14:textId="77777777" w:rsidR="007049E8" w:rsidRPr="003B7128" w:rsidRDefault="007049E8" w:rsidP="00DD1D38">
            <w:pPr>
              <w:tabs>
                <w:tab w:val="left" w:pos="2038"/>
              </w:tabs>
              <w:jc w:val="both"/>
              <w:rPr>
                <w:rFonts w:ascii="Arial" w:hAnsi="Arial" w:cs="Arial"/>
                <w:szCs w:val="24"/>
                <w:lang w:val="mn-MN"/>
              </w:rPr>
            </w:pPr>
            <w:r w:rsidRPr="003B7128">
              <w:rPr>
                <w:rFonts w:ascii="Arial" w:hAnsi="Arial" w:cs="Arial"/>
                <w:szCs w:val="24"/>
                <w:lang w:val="mn-MN"/>
              </w:rPr>
              <w:t>Монгол Улсын хилээс гадна үйлдвэрлэгдэх барааг нийлүүлэх үнэ нь ТОӨЗ-ны 15.9. (б). (1) дэх хэсэгт заасан CIP үнэ байна. Тендерт оролцогч барааны үнэд ТШӨХ-д заасан барааг хүргэх эцсийн цэгт тээвэрлэх зардал, даатгал, татвар, хураамж, суурилуулах зардлыг оруулж үнийн хуваарийн дагуу ирүүлнэ.</w:t>
            </w:r>
          </w:p>
          <w:p w14:paraId="75ECCA89" w14:textId="7DE08E68" w:rsidR="007049E8" w:rsidRPr="003B7128" w:rsidRDefault="007049E8" w:rsidP="00DD1D38">
            <w:pPr>
              <w:tabs>
                <w:tab w:val="left" w:pos="2038"/>
              </w:tabs>
              <w:jc w:val="both"/>
              <w:rPr>
                <w:rFonts w:ascii="Arial" w:hAnsi="Arial" w:cs="Arial"/>
                <w:szCs w:val="24"/>
                <w:lang w:val="mn-MN"/>
              </w:rPr>
            </w:pPr>
            <w:r w:rsidRPr="003B7128">
              <w:rPr>
                <w:rFonts w:ascii="Arial" w:hAnsi="Arial" w:cs="Arial"/>
                <w:szCs w:val="24"/>
                <w:lang w:val="mn-MN"/>
              </w:rPr>
              <w:t xml:space="preserve">Олон улсын худалдааны Инкотермс-ийн хувилбар: </w:t>
            </w:r>
            <w:r w:rsidRPr="003B7128">
              <w:rPr>
                <w:rFonts w:ascii="Arial" w:hAnsi="Arial" w:cs="Arial"/>
                <w:iCs/>
                <w:szCs w:val="24"/>
                <w:lang w:val="mn-MN"/>
              </w:rPr>
              <w:t>Incoterms 2020.</w:t>
            </w:r>
          </w:p>
        </w:tc>
      </w:tr>
      <w:tr w:rsidR="00C2055A" w:rsidRPr="00697223" w14:paraId="512C0986" w14:textId="77777777" w:rsidTr="006E295E">
        <w:trPr>
          <w:trHeight w:val="731"/>
        </w:trPr>
        <w:tc>
          <w:tcPr>
            <w:tcW w:w="1548" w:type="dxa"/>
            <w:tcBorders>
              <w:top w:val="single" w:sz="4" w:space="0" w:color="auto"/>
              <w:left w:val="single" w:sz="4" w:space="0" w:color="auto"/>
              <w:bottom w:val="single" w:sz="4" w:space="0" w:color="auto"/>
              <w:right w:val="single" w:sz="4" w:space="0" w:color="auto"/>
            </w:tcBorders>
          </w:tcPr>
          <w:p w14:paraId="3B1DEE6B" w14:textId="5C52EF4F" w:rsidR="00C2055A" w:rsidRPr="003B7128" w:rsidRDefault="00C2055A" w:rsidP="00DD1D38">
            <w:pPr>
              <w:pStyle w:val="Heading1"/>
              <w:keepLines/>
              <w:spacing w:before="0" w:after="0"/>
              <w:rPr>
                <w:sz w:val="24"/>
                <w:szCs w:val="24"/>
                <w:lang w:val="mn-MN"/>
              </w:rPr>
            </w:pPr>
            <w:r w:rsidRPr="003B7128">
              <w:rPr>
                <w:sz w:val="24"/>
                <w:szCs w:val="24"/>
                <w:lang w:val="mn-MN"/>
              </w:rPr>
              <w:t>ТОӨЗ 8.1</w:t>
            </w:r>
          </w:p>
        </w:tc>
        <w:tc>
          <w:tcPr>
            <w:tcW w:w="7470" w:type="dxa"/>
            <w:tcBorders>
              <w:top w:val="single" w:sz="4" w:space="0" w:color="auto"/>
              <w:left w:val="single" w:sz="4" w:space="0" w:color="auto"/>
              <w:bottom w:val="single" w:sz="4" w:space="0" w:color="auto"/>
              <w:right w:val="single" w:sz="4" w:space="0" w:color="auto"/>
            </w:tcBorders>
          </w:tcPr>
          <w:p w14:paraId="065049CE" w14:textId="79B9849F" w:rsidR="00C2055A" w:rsidRPr="003B7128" w:rsidRDefault="00C2055A" w:rsidP="00DD1D38">
            <w:pPr>
              <w:tabs>
                <w:tab w:val="left" w:pos="2038"/>
              </w:tabs>
              <w:jc w:val="both"/>
              <w:rPr>
                <w:rFonts w:ascii="Arial" w:hAnsi="Arial" w:cs="Arial"/>
                <w:szCs w:val="24"/>
                <w:lang w:val="mn-MN"/>
              </w:rPr>
            </w:pPr>
            <w:r w:rsidRPr="003B7128">
              <w:rPr>
                <w:rFonts w:ascii="Arial" w:hAnsi="Arial" w:cs="Arial"/>
                <w:szCs w:val="24"/>
                <w:lang w:val="mn-MN"/>
              </w:rPr>
              <w:t xml:space="preserve">Захиалагч шаардлагатай гэж үзвэл барааны тоо хэмжээг </w:t>
            </w:r>
            <w:r w:rsidRPr="003B7128">
              <w:rPr>
                <w:rFonts w:ascii="Arial" w:hAnsi="Arial" w:cs="Arial"/>
                <w:b/>
                <w:szCs w:val="24"/>
                <w:lang w:val="mn-MN"/>
              </w:rPr>
              <w:t>15</w:t>
            </w:r>
            <w:r w:rsidRPr="003B7128">
              <w:rPr>
                <w:rFonts w:ascii="Arial" w:hAnsi="Arial" w:cs="Arial"/>
                <w:szCs w:val="24"/>
                <w:lang w:val="mn-MN"/>
              </w:rPr>
              <w:t xml:space="preserve"> хувиар өсгөх эсвэл бууруулах эрх</w:t>
            </w:r>
            <w:r w:rsidR="00DD0AE1">
              <w:rPr>
                <w:rFonts w:ascii="Arial" w:hAnsi="Arial" w:cs="Arial"/>
                <w:szCs w:val="24"/>
                <w:lang w:val="mn-MN"/>
              </w:rPr>
              <w:t>гүй</w:t>
            </w:r>
            <w:r w:rsidR="00162F8D">
              <w:rPr>
                <w:rFonts w:ascii="Arial" w:hAnsi="Arial" w:cs="Arial"/>
                <w:szCs w:val="24"/>
                <w:lang w:val="mn-MN"/>
              </w:rPr>
              <w:t>.</w:t>
            </w:r>
          </w:p>
        </w:tc>
      </w:tr>
      <w:tr w:rsidR="007049E8" w:rsidRPr="007755CA" w14:paraId="451C4425" w14:textId="77777777" w:rsidTr="006E295E">
        <w:trPr>
          <w:trHeight w:val="731"/>
        </w:trPr>
        <w:tc>
          <w:tcPr>
            <w:tcW w:w="1548" w:type="dxa"/>
            <w:tcBorders>
              <w:top w:val="single" w:sz="4" w:space="0" w:color="auto"/>
              <w:left w:val="single" w:sz="4" w:space="0" w:color="auto"/>
              <w:bottom w:val="single" w:sz="4" w:space="0" w:color="auto"/>
              <w:right w:val="single" w:sz="4" w:space="0" w:color="auto"/>
            </w:tcBorders>
          </w:tcPr>
          <w:p w14:paraId="0B2F6CF8" w14:textId="77777777" w:rsidR="007049E8" w:rsidRPr="003B7128" w:rsidRDefault="007049E8" w:rsidP="00DD1D38">
            <w:pPr>
              <w:pStyle w:val="Heading1"/>
              <w:keepLines/>
              <w:spacing w:before="0" w:after="0"/>
              <w:rPr>
                <w:sz w:val="24"/>
                <w:szCs w:val="24"/>
                <w:lang w:val="mn-MN"/>
              </w:rPr>
            </w:pPr>
            <w:r w:rsidRPr="003B7128">
              <w:rPr>
                <w:sz w:val="24"/>
                <w:szCs w:val="24"/>
                <w:lang w:val="mn-MN"/>
              </w:rPr>
              <w:t>ТОӨЗ 8.2</w:t>
            </w:r>
          </w:p>
        </w:tc>
        <w:tc>
          <w:tcPr>
            <w:tcW w:w="7470" w:type="dxa"/>
            <w:tcBorders>
              <w:top w:val="single" w:sz="4" w:space="0" w:color="auto"/>
              <w:left w:val="single" w:sz="4" w:space="0" w:color="auto"/>
              <w:bottom w:val="single" w:sz="4" w:space="0" w:color="auto"/>
              <w:right w:val="single" w:sz="4" w:space="0" w:color="auto"/>
            </w:tcBorders>
          </w:tcPr>
          <w:p w14:paraId="71C1A9F2" w14:textId="77777777" w:rsidR="00AA04EC" w:rsidRDefault="007049E8" w:rsidP="00DD1D38">
            <w:pPr>
              <w:tabs>
                <w:tab w:val="left" w:pos="2038"/>
              </w:tabs>
              <w:jc w:val="both"/>
              <w:rPr>
                <w:rFonts w:ascii="Arial" w:hAnsi="Arial" w:cs="Arial"/>
                <w:szCs w:val="24"/>
                <w:lang w:val="mn-MN"/>
              </w:rPr>
            </w:pPr>
            <w:r w:rsidRPr="003B7128">
              <w:rPr>
                <w:rFonts w:ascii="Arial" w:hAnsi="Arial" w:cs="Arial"/>
                <w:szCs w:val="24"/>
                <w:lang w:val="mn-MN"/>
              </w:rPr>
              <w:t xml:space="preserve">Тендерт шалгарсан тохиолдолд гэрээний үнийн дүнгийн </w:t>
            </w:r>
            <w:r w:rsidRPr="003B7128">
              <w:rPr>
                <w:rFonts w:ascii="Arial" w:hAnsi="Arial" w:cs="Arial"/>
                <w:b/>
                <w:szCs w:val="24"/>
                <w:lang w:val="mn-MN"/>
              </w:rPr>
              <w:t>5</w:t>
            </w:r>
            <w:r w:rsidRPr="003B7128">
              <w:rPr>
                <w:rFonts w:ascii="Arial" w:hAnsi="Arial" w:cs="Arial"/>
                <w:szCs w:val="24"/>
                <w:lang w:val="mn-MN"/>
              </w:rPr>
              <w:t xml:space="preserve"> хувьтай тэнцэх хэмжээний гүйцэтгэлийн баталгаа ирүүлнэ.</w:t>
            </w:r>
          </w:p>
          <w:p w14:paraId="35742E2D" w14:textId="67E5B0EF" w:rsidR="007049E8" w:rsidRPr="003B7128" w:rsidRDefault="00A61B17" w:rsidP="00DD1D38">
            <w:pPr>
              <w:tabs>
                <w:tab w:val="left" w:pos="2038"/>
              </w:tabs>
              <w:jc w:val="both"/>
              <w:rPr>
                <w:rFonts w:ascii="Arial" w:hAnsi="Arial" w:cs="Arial"/>
                <w:szCs w:val="24"/>
                <w:lang w:val="mn-MN"/>
              </w:rPr>
            </w:pPr>
            <w:r>
              <w:rPr>
                <w:rFonts w:ascii="Arial" w:hAnsi="Arial" w:cs="Arial"/>
                <w:szCs w:val="24"/>
                <w:lang w:val="mn-MN"/>
              </w:rPr>
              <w:t>-</w:t>
            </w:r>
            <w:r w:rsidRPr="002B5339">
              <w:rPr>
                <w:rFonts w:ascii="Arial" w:hAnsi="Arial" w:cs="Arial"/>
                <w:b/>
                <w:bCs/>
                <w:szCs w:val="24"/>
                <w:lang w:val="mn-MN"/>
              </w:rPr>
              <w:t>шаардлагагүй.</w:t>
            </w:r>
          </w:p>
        </w:tc>
      </w:tr>
    </w:tbl>
    <w:p w14:paraId="686F2A70" w14:textId="77777777" w:rsidR="007049E8" w:rsidRPr="003B7128" w:rsidRDefault="007049E8" w:rsidP="00DD1D38">
      <w:pPr>
        <w:jc w:val="center"/>
        <w:rPr>
          <w:rFonts w:ascii="Arial" w:hAnsi="Arial" w:cs="Arial"/>
          <w:szCs w:val="24"/>
          <w:lang w:val="mn-MN"/>
        </w:rPr>
      </w:pPr>
    </w:p>
    <w:p w14:paraId="1142C68D" w14:textId="77777777" w:rsidR="00251357" w:rsidRDefault="00251357" w:rsidP="00453512">
      <w:pPr>
        <w:rPr>
          <w:rFonts w:ascii="Arial" w:hAnsi="Arial" w:cs="Arial"/>
          <w:b/>
          <w:bCs/>
          <w:color w:val="050505"/>
          <w:szCs w:val="24"/>
          <w:lang w:val="mn-MN"/>
        </w:rPr>
      </w:pPr>
    </w:p>
    <w:p w14:paraId="259727CE" w14:textId="77777777" w:rsidR="00251357" w:rsidRDefault="00251357" w:rsidP="00453512">
      <w:pPr>
        <w:rPr>
          <w:rFonts w:ascii="Arial" w:hAnsi="Arial" w:cs="Arial"/>
          <w:b/>
          <w:bCs/>
          <w:color w:val="050505"/>
          <w:szCs w:val="24"/>
          <w:lang w:val="mn-MN"/>
        </w:rPr>
      </w:pPr>
    </w:p>
    <w:p w14:paraId="6AF83D72" w14:textId="4251123C" w:rsidR="00885054" w:rsidRDefault="00C57C9C" w:rsidP="00453512">
      <w:pPr>
        <w:rPr>
          <w:rFonts w:ascii="Arial" w:hAnsi="Arial" w:cs="Arial"/>
          <w:b/>
          <w:bCs/>
          <w:color w:val="050505"/>
          <w:szCs w:val="24"/>
          <w:lang w:val="mn-MN"/>
        </w:rPr>
      </w:pPr>
      <w:r>
        <w:rPr>
          <w:rFonts w:ascii="Arial" w:hAnsi="Arial" w:cs="Arial"/>
          <w:b/>
          <w:bCs/>
          <w:color w:val="050505"/>
          <w:szCs w:val="24"/>
          <w:lang w:val="mn-MN"/>
        </w:rPr>
        <w:lastRenderedPageBreak/>
        <w:t>Чадварын ү</w:t>
      </w:r>
      <w:r w:rsidR="006A498D">
        <w:rPr>
          <w:rFonts w:ascii="Arial" w:hAnsi="Arial" w:cs="Arial"/>
          <w:b/>
          <w:bCs/>
          <w:color w:val="050505"/>
          <w:szCs w:val="24"/>
          <w:lang w:val="mn-MN"/>
        </w:rPr>
        <w:t>нэлгээний шалгуур үзүүлэлт, оноо</w:t>
      </w:r>
      <w:r w:rsidR="00251357">
        <w:rPr>
          <w:rFonts w:ascii="Arial" w:hAnsi="Arial" w:cs="Arial"/>
          <w:b/>
          <w:bCs/>
          <w:color w:val="050505"/>
          <w:szCs w:val="24"/>
          <w:lang w:val="mn-MN"/>
        </w:rPr>
        <w:t>:</w:t>
      </w:r>
    </w:p>
    <w:p w14:paraId="29645175" w14:textId="77777777" w:rsidR="00251357" w:rsidRDefault="00251357" w:rsidP="00453512">
      <w:pPr>
        <w:rPr>
          <w:rFonts w:ascii="Arial" w:hAnsi="Arial" w:cs="Arial"/>
          <w:b/>
          <w:bCs/>
          <w:color w:val="050505"/>
          <w:szCs w:val="24"/>
          <w:lang w:val="mn-MN"/>
        </w:rPr>
      </w:pPr>
    </w:p>
    <w:p w14:paraId="371542B6" w14:textId="77777777" w:rsidR="00AA4F38" w:rsidRDefault="00B36D90" w:rsidP="00022682">
      <w:pPr>
        <w:ind w:left="360"/>
        <w:rPr>
          <w:rFonts w:ascii="Arial" w:hAnsi="Arial" w:cs="Arial"/>
          <w:b/>
          <w:bCs/>
          <w:color w:val="050505"/>
          <w:szCs w:val="24"/>
          <w:lang w:val="mn-MN"/>
        </w:rPr>
      </w:pPr>
      <w:r>
        <w:rPr>
          <w:rFonts w:ascii="Arial" w:hAnsi="Arial" w:cs="Arial"/>
          <w:b/>
          <w:bCs/>
          <w:color w:val="050505"/>
          <w:szCs w:val="24"/>
          <w:lang w:val="mn-MN"/>
        </w:rPr>
        <w:t xml:space="preserve">1-р </w:t>
      </w:r>
      <w:r w:rsidR="00251357">
        <w:rPr>
          <w:rFonts w:ascii="Arial" w:hAnsi="Arial" w:cs="Arial"/>
          <w:b/>
          <w:bCs/>
          <w:color w:val="050505"/>
          <w:szCs w:val="24"/>
          <w:lang w:val="mn-MN"/>
        </w:rPr>
        <w:t xml:space="preserve">буюу </w:t>
      </w:r>
      <w:r w:rsidR="00AE3786" w:rsidRPr="00B36D90">
        <w:rPr>
          <w:rFonts w:ascii="Arial" w:hAnsi="Arial" w:cs="Arial"/>
          <w:b/>
          <w:bCs/>
          <w:color w:val="050505"/>
          <w:szCs w:val="24"/>
          <w:lang w:val="mn-MN"/>
        </w:rPr>
        <w:t>Үндсэн шалгуур</w:t>
      </w:r>
      <w:r w:rsidR="00022682">
        <w:rPr>
          <w:rFonts w:ascii="Arial" w:hAnsi="Arial" w:cs="Arial"/>
          <w:b/>
          <w:bCs/>
          <w:color w:val="050505"/>
          <w:szCs w:val="24"/>
          <w:lang w:val="mn-MN"/>
        </w:rPr>
        <w:t>:</w:t>
      </w:r>
      <w:r w:rsidR="00022682" w:rsidRPr="00022682">
        <w:rPr>
          <w:rFonts w:ascii="Arial" w:hAnsi="Arial" w:cs="Arial"/>
          <w:b/>
          <w:bCs/>
          <w:color w:val="050505"/>
          <w:szCs w:val="24"/>
          <w:lang w:val="mn-MN"/>
        </w:rPr>
        <w:t xml:space="preserve"> </w:t>
      </w:r>
      <w:r w:rsidR="00022682">
        <w:rPr>
          <w:rFonts w:ascii="Arial" w:hAnsi="Arial" w:cs="Arial"/>
          <w:b/>
          <w:bCs/>
          <w:color w:val="050505"/>
          <w:szCs w:val="24"/>
          <w:lang w:val="mn-MN"/>
        </w:rPr>
        <w:t xml:space="preserve">Дараах 3  шалгуурын аль нэг нь хангагдаагүй тохиолдолд </w:t>
      </w:r>
      <w:r w:rsidR="00AA4F38">
        <w:rPr>
          <w:rFonts w:ascii="Arial" w:hAnsi="Arial" w:cs="Arial"/>
          <w:b/>
          <w:bCs/>
          <w:color w:val="050505"/>
          <w:szCs w:val="24"/>
          <w:lang w:val="mn-MN"/>
        </w:rPr>
        <w:t>саналаас</w:t>
      </w:r>
      <w:r w:rsidR="00022682">
        <w:rPr>
          <w:rFonts w:ascii="Arial" w:hAnsi="Arial" w:cs="Arial"/>
          <w:b/>
          <w:bCs/>
          <w:color w:val="050505"/>
          <w:szCs w:val="24"/>
          <w:lang w:val="mn-MN"/>
        </w:rPr>
        <w:t xml:space="preserve"> татгалзана. </w:t>
      </w:r>
    </w:p>
    <w:p w14:paraId="19A4C1E4" w14:textId="77777777" w:rsidR="00AA4F38" w:rsidRDefault="00AA4F38" w:rsidP="00022682">
      <w:pPr>
        <w:ind w:left="360"/>
        <w:rPr>
          <w:rFonts w:ascii="Arial" w:hAnsi="Arial" w:cs="Arial"/>
          <w:b/>
          <w:bCs/>
          <w:color w:val="050505"/>
          <w:szCs w:val="24"/>
          <w:lang w:val="mn-MN"/>
        </w:rPr>
      </w:pPr>
    </w:p>
    <w:p w14:paraId="0BFD7A01" w14:textId="45AD04FA" w:rsidR="00AE3786" w:rsidRPr="00A44116" w:rsidRDefault="003D0344" w:rsidP="00022682">
      <w:pPr>
        <w:ind w:left="360"/>
        <w:rPr>
          <w:rFonts w:ascii="Arial" w:hAnsi="Arial" w:cs="Arial"/>
          <w:b/>
          <w:bCs/>
          <w:color w:val="050505"/>
          <w:szCs w:val="24"/>
          <w:lang w:val="mn-MN"/>
        </w:rPr>
      </w:pPr>
      <w:r>
        <w:rPr>
          <w:rFonts w:ascii="Arial" w:hAnsi="Arial" w:cs="Arial"/>
          <w:szCs w:val="24"/>
          <w:lang w:val="mn-MN"/>
        </w:rPr>
        <w:t xml:space="preserve">Шалгуурыг хангасан тохиолдолд-Тийм, Шалгуурыг хангаагүй тохиолдолд-Үгүй гэж тэмдэглэнэ үү. </w:t>
      </w:r>
    </w:p>
    <w:p w14:paraId="625FCE70" w14:textId="77777777" w:rsidR="00022682" w:rsidRPr="00B36D90" w:rsidRDefault="00022682" w:rsidP="00022682">
      <w:pPr>
        <w:ind w:left="360"/>
        <w:rPr>
          <w:rFonts w:ascii="Arial" w:hAnsi="Arial" w:cs="Arial"/>
          <w:b/>
          <w:bCs/>
          <w:color w:val="050505"/>
          <w:szCs w:val="24"/>
          <w:lang w:val="mn-MN"/>
        </w:rPr>
      </w:pPr>
    </w:p>
    <w:p w14:paraId="1F751992" w14:textId="1A7EF6C5" w:rsidR="00AE3786" w:rsidRPr="002A7E37" w:rsidRDefault="00AE3786">
      <w:pPr>
        <w:pStyle w:val="ListParagraph"/>
        <w:numPr>
          <w:ilvl w:val="0"/>
          <w:numId w:val="48"/>
        </w:numPr>
        <w:jc w:val="both"/>
        <w:rPr>
          <w:rFonts w:ascii="Arial" w:hAnsi="Arial" w:cs="Arial"/>
          <w:b/>
          <w:bCs/>
          <w:color w:val="050505"/>
          <w:szCs w:val="24"/>
          <w:lang w:val="mn-MN"/>
        </w:rPr>
      </w:pPr>
      <w:r w:rsidRPr="00A50408">
        <w:rPr>
          <w:rFonts w:ascii="Arial" w:hAnsi="Arial" w:cs="Arial"/>
          <w:szCs w:val="24"/>
          <w:lang w:val="mn-MN"/>
        </w:rPr>
        <w:t>Татварын өргүй байх</w:t>
      </w:r>
      <w:r w:rsidR="00F05589" w:rsidRPr="00A6603D">
        <w:rPr>
          <w:rFonts w:ascii="Arial" w:hAnsi="Arial" w:cs="Arial"/>
          <w:szCs w:val="24"/>
          <w:lang w:val="mn-MN"/>
        </w:rPr>
        <w:t>(</w:t>
      </w:r>
      <w:r w:rsidR="00F05589">
        <w:rPr>
          <w:rFonts w:ascii="Arial" w:hAnsi="Arial" w:cs="Arial"/>
          <w:szCs w:val="24"/>
          <w:lang w:val="mn-MN"/>
        </w:rPr>
        <w:t>Тендер нээх өдрөөр</w:t>
      </w:r>
      <w:r w:rsidR="00F05589" w:rsidRPr="00A6603D">
        <w:rPr>
          <w:rFonts w:ascii="Arial" w:hAnsi="Arial" w:cs="Arial"/>
          <w:szCs w:val="24"/>
          <w:lang w:val="mn-MN"/>
        </w:rPr>
        <w:t>)</w:t>
      </w:r>
      <w:r w:rsidRPr="00A50408">
        <w:rPr>
          <w:rFonts w:ascii="Arial" w:hAnsi="Arial" w:cs="Arial"/>
          <w:szCs w:val="24"/>
          <w:lang w:val="mn-MN"/>
        </w:rPr>
        <w:t>. Үүнийг Татварын Ерөнхий Газрын тодорхойлолтоор баталгаажуулна.</w:t>
      </w:r>
      <w:r w:rsidR="00A44116" w:rsidRPr="00A44116">
        <w:rPr>
          <w:rFonts w:ascii="Arial" w:hAnsi="Arial" w:cs="Arial"/>
          <w:szCs w:val="24"/>
          <w:lang w:val="mn-MN"/>
        </w:rPr>
        <w:t>(</w:t>
      </w:r>
      <w:r w:rsidR="00A44116">
        <w:rPr>
          <w:rFonts w:ascii="Arial" w:hAnsi="Arial" w:cs="Arial"/>
          <w:szCs w:val="24"/>
          <w:lang w:val="mn-MN"/>
        </w:rPr>
        <w:t>Тийм/Үгүй</w:t>
      </w:r>
      <w:r w:rsidR="00A44116" w:rsidRPr="00A44116">
        <w:rPr>
          <w:rFonts w:ascii="Arial" w:hAnsi="Arial" w:cs="Arial"/>
          <w:szCs w:val="24"/>
          <w:lang w:val="mn-MN"/>
        </w:rPr>
        <w:t>)</w:t>
      </w:r>
    </w:p>
    <w:p w14:paraId="12EABF60" w14:textId="77777777" w:rsidR="002A7E37" w:rsidRPr="00AE3786" w:rsidRDefault="002A7E37" w:rsidP="002A7E37">
      <w:pPr>
        <w:pStyle w:val="ListParagraph"/>
        <w:jc w:val="both"/>
        <w:rPr>
          <w:rFonts w:ascii="Arial" w:hAnsi="Arial" w:cs="Arial"/>
          <w:b/>
          <w:bCs/>
          <w:color w:val="050505"/>
          <w:szCs w:val="24"/>
          <w:lang w:val="mn-MN"/>
        </w:rPr>
      </w:pPr>
    </w:p>
    <w:p w14:paraId="4CB7E7D0" w14:textId="52BAC090" w:rsidR="00AE3786" w:rsidRPr="002A7E37" w:rsidRDefault="00AE3786">
      <w:pPr>
        <w:pStyle w:val="ListParagraph"/>
        <w:numPr>
          <w:ilvl w:val="0"/>
          <w:numId w:val="48"/>
        </w:numPr>
        <w:jc w:val="both"/>
        <w:rPr>
          <w:rFonts w:ascii="Arial" w:hAnsi="Arial" w:cs="Arial"/>
          <w:b/>
          <w:bCs/>
          <w:color w:val="050505"/>
          <w:szCs w:val="24"/>
          <w:lang w:val="mn-MN"/>
        </w:rPr>
      </w:pPr>
      <w:r w:rsidRPr="00A50408">
        <w:rPr>
          <w:rFonts w:ascii="Arial" w:hAnsi="Arial" w:cs="Arial"/>
          <w:szCs w:val="24"/>
          <w:lang w:val="mn-MN"/>
        </w:rPr>
        <w:t>Нийгмийн даатгалын өргүй байх</w:t>
      </w:r>
      <w:r w:rsidR="00F05589" w:rsidRPr="00A6603D">
        <w:rPr>
          <w:rFonts w:ascii="Arial" w:hAnsi="Arial" w:cs="Arial"/>
          <w:szCs w:val="24"/>
          <w:lang w:val="mn-MN"/>
        </w:rPr>
        <w:t>(</w:t>
      </w:r>
      <w:r w:rsidR="00F05589">
        <w:rPr>
          <w:rFonts w:ascii="Arial" w:hAnsi="Arial" w:cs="Arial"/>
          <w:szCs w:val="24"/>
          <w:lang w:val="mn-MN"/>
        </w:rPr>
        <w:t>Тендер нээх өдрөөр</w:t>
      </w:r>
      <w:r w:rsidR="00F05589" w:rsidRPr="00A6603D">
        <w:rPr>
          <w:rFonts w:ascii="Arial" w:hAnsi="Arial" w:cs="Arial"/>
          <w:szCs w:val="24"/>
          <w:lang w:val="mn-MN"/>
        </w:rPr>
        <w:t>)</w:t>
      </w:r>
      <w:r w:rsidR="00F05589" w:rsidRPr="00A50408">
        <w:rPr>
          <w:rFonts w:ascii="Arial" w:hAnsi="Arial" w:cs="Arial"/>
          <w:szCs w:val="24"/>
          <w:lang w:val="mn-MN"/>
        </w:rPr>
        <w:t>.</w:t>
      </w:r>
      <w:r w:rsidRPr="00A50408">
        <w:rPr>
          <w:rFonts w:ascii="Arial" w:hAnsi="Arial" w:cs="Arial"/>
          <w:szCs w:val="24"/>
          <w:lang w:val="mn-MN"/>
        </w:rPr>
        <w:t xml:space="preserve"> Нийгмийн Даатгалын Ерөнхий Газрын тодорхойлолтоор баталгаажуулна.</w:t>
      </w:r>
      <w:r w:rsidR="00A44116" w:rsidRPr="00A44116">
        <w:rPr>
          <w:rFonts w:ascii="Arial" w:hAnsi="Arial" w:cs="Arial"/>
          <w:szCs w:val="24"/>
          <w:lang w:val="mn-MN"/>
        </w:rPr>
        <w:t xml:space="preserve"> (</w:t>
      </w:r>
      <w:r w:rsidR="00A44116">
        <w:rPr>
          <w:rFonts w:ascii="Arial" w:hAnsi="Arial" w:cs="Arial"/>
          <w:szCs w:val="24"/>
          <w:lang w:val="mn-MN"/>
        </w:rPr>
        <w:t>Тийм/Үгүй</w:t>
      </w:r>
      <w:r w:rsidR="00A44116" w:rsidRPr="00A44116">
        <w:rPr>
          <w:rFonts w:ascii="Arial" w:hAnsi="Arial" w:cs="Arial"/>
          <w:szCs w:val="24"/>
          <w:lang w:val="mn-MN"/>
        </w:rPr>
        <w:t>)</w:t>
      </w:r>
    </w:p>
    <w:p w14:paraId="5F5A929B" w14:textId="77777777" w:rsidR="002A7E37" w:rsidRPr="002A7E37" w:rsidRDefault="002A7E37" w:rsidP="002A7E37">
      <w:pPr>
        <w:pStyle w:val="ListParagraph"/>
        <w:rPr>
          <w:rFonts w:ascii="Arial" w:hAnsi="Arial" w:cs="Arial"/>
          <w:b/>
          <w:bCs/>
          <w:color w:val="050505"/>
          <w:szCs w:val="24"/>
          <w:lang w:val="mn-MN"/>
        </w:rPr>
      </w:pPr>
    </w:p>
    <w:p w14:paraId="75126FDE" w14:textId="77777777" w:rsidR="002A7E37" w:rsidRPr="002A7E37" w:rsidRDefault="002A7E37" w:rsidP="002A7E37">
      <w:pPr>
        <w:jc w:val="both"/>
        <w:rPr>
          <w:rFonts w:ascii="Arial" w:hAnsi="Arial" w:cs="Arial"/>
          <w:b/>
          <w:bCs/>
          <w:color w:val="050505"/>
          <w:szCs w:val="24"/>
          <w:lang w:val="mn-MN"/>
        </w:rPr>
      </w:pPr>
    </w:p>
    <w:p w14:paraId="534A548E" w14:textId="26FEA334" w:rsidR="00AE3786" w:rsidRPr="00AE3786" w:rsidRDefault="00AE3786" w:rsidP="00083625">
      <w:pPr>
        <w:pStyle w:val="ListParagraph"/>
        <w:numPr>
          <w:ilvl w:val="0"/>
          <w:numId w:val="48"/>
        </w:numPr>
        <w:jc w:val="both"/>
        <w:rPr>
          <w:rFonts w:ascii="Arial" w:hAnsi="Arial" w:cs="Arial"/>
          <w:b/>
          <w:bCs/>
          <w:color w:val="050505"/>
          <w:szCs w:val="24"/>
          <w:lang w:val="mn-MN"/>
        </w:rPr>
      </w:pPr>
      <w:r w:rsidRPr="00A50408">
        <w:rPr>
          <w:rFonts w:ascii="Arial" w:hAnsi="Arial" w:cs="Arial"/>
          <w:szCs w:val="24"/>
          <w:lang w:val="mn-MN"/>
        </w:rPr>
        <w:t>Сүүлийн 3 жилийн хугацаанд Эрүүгийн тухай хууль, Авлигалын эсрэг хууль, Шударга бус өрсөлдөөнийг хориглох тухай хуулийг болон худалдан авах ажиллагаанд оролцохдоо гэрээний үүргээ  зөрчөөгүй байх</w:t>
      </w:r>
      <w:r w:rsidR="00F05589" w:rsidRPr="00A6603D">
        <w:rPr>
          <w:rFonts w:ascii="Arial" w:hAnsi="Arial" w:cs="Arial"/>
          <w:szCs w:val="24"/>
          <w:lang w:val="mn-MN"/>
        </w:rPr>
        <w:t>(</w:t>
      </w:r>
      <w:r w:rsidR="00F05589">
        <w:rPr>
          <w:rFonts w:ascii="Arial" w:hAnsi="Arial" w:cs="Arial"/>
          <w:szCs w:val="24"/>
          <w:lang w:val="mn-MN"/>
        </w:rPr>
        <w:t>Тендер нээх өдөрөөр</w:t>
      </w:r>
      <w:r w:rsidR="00F05589" w:rsidRPr="00A6603D">
        <w:rPr>
          <w:rFonts w:ascii="Arial" w:hAnsi="Arial" w:cs="Arial"/>
          <w:szCs w:val="24"/>
          <w:lang w:val="mn-MN"/>
        </w:rPr>
        <w:t>)</w:t>
      </w:r>
      <w:r w:rsidR="00F05589" w:rsidRPr="00A50408">
        <w:rPr>
          <w:rFonts w:ascii="Arial" w:hAnsi="Arial" w:cs="Arial"/>
          <w:szCs w:val="24"/>
          <w:lang w:val="mn-MN"/>
        </w:rPr>
        <w:t>.</w:t>
      </w:r>
      <w:r w:rsidRPr="00A50408">
        <w:rPr>
          <w:rFonts w:ascii="Arial" w:hAnsi="Arial" w:cs="Arial"/>
          <w:szCs w:val="24"/>
          <w:lang w:val="mn-MN"/>
        </w:rPr>
        <w:t xml:space="preserve"> Үүнийг Шүүхийн Шийдвэр Гүйцэтгэх Ерөнхий Газрын тодорхойлолтоор баталгаажуулна.</w:t>
      </w:r>
      <w:r w:rsidR="00A44116" w:rsidRPr="00A44116">
        <w:rPr>
          <w:rFonts w:ascii="Arial" w:hAnsi="Arial" w:cs="Arial"/>
          <w:szCs w:val="24"/>
          <w:lang w:val="mn-MN"/>
        </w:rPr>
        <w:t xml:space="preserve"> (</w:t>
      </w:r>
      <w:r w:rsidR="00A44116">
        <w:rPr>
          <w:rFonts w:ascii="Arial" w:hAnsi="Arial" w:cs="Arial"/>
          <w:szCs w:val="24"/>
          <w:lang w:val="mn-MN"/>
        </w:rPr>
        <w:t>Тийм/Үгүй</w:t>
      </w:r>
      <w:r w:rsidR="00A44116" w:rsidRPr="00A44116">
        <w:rPr>
          <w:rFonts w:ascii="Arial" w:hAnsi="Arial" w:cs="Arial"/>
          <w:szCs w:val="24"/>
          <w:lang w:val="mn-MN"/>
        </w:rPr>
        <w:t>)</w:t>
      </w:r>
    </w:p>
    <w:p w14:paraId="440779B9" w14:textId="77777777" w:rsidR="00022682" w:rsidRDefault="00022682" w:rsidP="00AE3786">
      <w:pPr>
        <w:ind w:left="360"/>
        <w:rPr>
          <w:rFonts w:ascii="Arial" w:hAnsi="Arial" w:cs="Arial"/>
          <w:b/>
          <w:bCs/>
          <w:color w:val="050505"/>
          <w:szCs w:val="24"/>
          <w:lang w:val="mn-MN"/>
        </w:rPr>
      </w:pPr>
    </w:p>
    <w:p w14:paraId="6A35C772" w14:textId="4C0229FE" w:rsidR="002905EC" w:rsidRDefault="00B36D90" w:rsidP="00083625">
      <w:pPr>
        <w:ind w:left="360"/>
        <w:jc w:val="both"/>
        <w:rPr>
          <w:rFonts w:ascii="Arial" w:hAnsi="Arial" w:cs="Arial"/>
          <w:bCs/>
          <w:szCs w:val="24"/>
          <w:lang w:val="mn-MN"/>
        </w:rPr>
      </w:pPr>
      <w:r>
        <w:rPr>
          <w:rFonts w:ascii="Arial" w:hAnsi="Arial" w:cs="Arial"/>
          <w:b/>
          <w:bCs/>
          <w:color w:val="050505"/>
          <w:szCs w:val="24"/>
          <w:lang w:val="mn-MN"/>
        </w:rPr>
        <w:t>2</w:t>
      </w:r>
      <w:r w:rsidR="00251357">
        <w:rPr>
          <w:rFonts w:ascii="Arial" w:hAnsi="Arial" w:cs="Arial"/>
          <w:b/>
          <w:bCs/>
          <w:color w:val="050505"/>
          <w:szCs w:val="24"/>
          <w:lang w:val="mn-MN"/>
        </w:rPr>
        <w:t xml:space="preserve">-р </w:t>
      </w:r>
      <w:r>
        <w:rPr>
          <w:rFonts w:ascii="Arial" w:hAnsi="Arial" w:cs="Arial"/>
          <w:b/>
          <w:bCs/>
          <w:color w:val="050505"/>
          <w:szCs w:val="24"/>
          <w:lang w:val="mn-MN"/>
        </w:rPr>
        <w:t xml:space="preserve">Шалгуур. </w:t>
      </w:r>
      <w:r w:rsidR="00453512">
        <w:rPr>
          <w:rFonts w:ascii="Arial" w:hAnsi="Arial" w:cs="Arial"/>
          <w:color w:val="050505"/>
          <w:szCs w:val="24"/>
          <w:lang w:val="mn-MN"/>
        </w:rPr>
        <w:t>Нийт 100 оноо</w:t>
      </w:r>
      <w:r w:rsidR="00AA4F38">
        <w:rPr>
          <w:rFonts w:ascii="Arial" w:hAnsi="Arial" w:cs="Arial"/>
          <w:color w:val="050505"/>
          <w:szCs w:val="24"/>
          <w:lang w:val="mn-MN"/>
        </w:rPr>
        <w:t>г</w:t>
      </w:r>
      <w:r w:rsidR="00022682">
        <w:rPr>
          <w:rFonts w:ascii="Arial" w:hAnsi="Arial" w:cs="Arial"/>
          <w:bCs/>
          <w:szCs w:val="24"/>
          <w:lang w:val="mn-MN"/>
        </w:rPr>
        <w:t>оо</w:t>
      </w:r>
      <w:r w:rsidR="00F05589">
        <w:rPr>
          <w:rFonts w:ascii="Arial" w:hAnsi="Arial" w:cs="Arial"/>
          <w:bCs/>
          <w:szCs w:val="24"/>
          <w:lang w:val="mn-MN"/>
        </w:rPr>
        <w:t>р үнэлнэ. Ү</w:t>
      </w:r>
      <w:r w:rsidR="00453512">
        <w:rPr>
          <w:rFonts w:ascii="Arial" w:hAnsi="Arial" w:cs="Arial"/>
          <w:bCs/>
          <w:szCs w:val="24"/>
          <w:lang w:val="mn-MN"/>
        </w:rPr>
        <w:t xml:space="preserve">үнээс тендерт оролцогчийн авбал зохих </w:t>
      </w:r>
      <w:r w:rsidR="00F05589">
        <w:rPr>
          <w:rFonts w:ascii="Arial" w:hAnsi="Arial" w:cs="Arial"/>
          <w:bCs/>
          <w:szCs w:val="24"/>
          <w:lang w:val="mn-MN"/>
        </w:rPr>
        <w:t xml:space="preserve">хамгийн </w:t>
      </w:r>
      <w:r w:rsidR="00453512">
        <w:rPr>
          <w:rFonts w:ascii="Arial" w:hAnsi="Arial" w:cs="Arial"/>
          <w:bCs/>
          <w:szCs w:val="24"/>
          <w:lang w:val="mn-MN"/>
        </w:rPr>
        <w:t>доод оноо  70 бөгөөд үүнээс бага оноо авсан саналаас татгалзана.</w:t>
      </w:r>
    </w:p>
    <w:p w14:paraId="72F82F14" w14:textId="77777777" w:rsidR="00022682" w:rsidRPr="00B36D90" w:rsidRDefault="00022682" w:rsidP="00B36D90">
      <w:pPr>
        <w:ind w:left="360"/>
        <w:rPr>
          <w:rFonts w:ascii="Arial" w:hAnsi="Arial" w:cs="Arial"/>
          <w:b/>
          <w:bCs/>
          <w:color w:val="050505"/>
          <w:szCs w:val="24"/>
          <w:lang w:val="mn-MN"/>
        </w:rPr>
      </w:pPr>
    </w:p>
    <w:p w14:paraId="2C3141D3" w14:textId="631E982A" w:rsidR="002905EC" w:rsidRPr="00A50408" w:rsidRDefault="002905EC" w:rsidP="008B286E">
      <w:pPr>
        <w:pStyle w:val="NormalWeb"/>
        <w:numPr>
          <w:ilvl w:val="0"/>
          <w:numId w:val="47"/>
        </w:numPr>
        <w:spacing w:before="0" w:beforeAutospacing="0" w:after="0" w:afterAutospacing="0"/>
        <w:jc w:val="both"/>
        <w:rPr>
          <w:rFonts w:ascii="Arial" w:hAnsi="Arial" w:cs="Arial"/>
          <w:b/>
          <w:bCs/>
          <w:color w:val="050505"/>
          <w:lang w:val="mn-MN"/>
        </w:rPr>
      </w:pPr>
      <w:r w:rsidRPr="00A50408">
        <w:rPr>
          <w:rFonts w:ascii="Arial" w:hAnsi="Arial" w:cs="Arial"/>
          <w:lang w:val="mn-MN"/>
        </w:rPr>
        <w:t xml:space="preserve">Сүүлийн гурван жилийн хугацаанд амжилттай хэрэгжүүлсэн төслүүдийн (хэрэгжүүлж байгаа) туршлага. Төсөл хэрэгжүүлсэн байгууллагын албан тодорхойлолт, гэрээний хуулбар, ажил хүлээлцсэн актаар баталгаажна. </w:t>
      </w:r>
      <w:r w:rsidRPr="003E07F7">
        <w:rPr>
          <w:rFonts w:ascii="Arial" w:hAnsi="Arial" w:cs="Arial"/>
          <w:lang w:val="mn-MN"/>
        </w:rPr>
        <w:t xml:space="preserve">/Нийт </w:t>
      </w:r>
      <w:r w:rsidR="00453512">
        <w:rPr>
          <w:rFonts w:ascii="Arial" w:hAnsi="Arial" w:cs="Arial"/>
          <w:lang w:val="mn-MN"/>
        </w:rPr>
        <w:t>60</w:t>
      </w:r>
      <w:r w:rsidRPr="003E07F7">
        <w:rPr>
          <w:rFonts w:ascii="Arial" w:hAnsi="Arial" w:cs="Arial"/>
          <w:lang w:val="mn-MN"/>
        </w:rPr>
        <w:t xml:space="preserve"> оноо/</w:t>
      </w:r>
      <w:r w:rsidRPr="00A50408">
        <w:rPr>
          <w:rFonts w:ascii="Arial" w:hAnsi="Arial" w:cs="Arial"/>
          <w:b/>
          <w:bCs/>
          <w:color w:val="050505"/>
          <w:lang w:val="mn-MN"/>
        </w:rPr>
        <w:t xml:space="preserve"> </w:t>
      </w:r>
    </w:p>
    <w:p w14:paraId="78B6F438" w14:textId="61987B22" w:rsidR="002905EC" w:rsidRPr="00A50408" w:rsidRDefault="002905EC" w:rsidP="00B71884">
      <w:pPr>
        <w:pStyle w:val="ListParagraph"/>
        <w:widowControl w:val="0"/>
        <w:numPr>
          <w:ilvl w:val="0"/>
          <w:numId w:val="44"/>
        </w:numPr>
        <w:autoSpaceDE w:val="0"/>
        <w:autoSpaceDN w:val="0"/>
        <w:ind w:left="1418"/>
        <w:contextualSpacing/>
        <w:jc w:val="both"/>
        <w:rPr>
          <w:rFonts w:ascii="Arial" w:hAnsi="Arial" w:cs="Arial"/>
          <w:szCs w:val="24"/>
          <w:lang w:val="mn-MN"/>
        </w:rPr>
      </w:pPr>
      <w:r w:rsidRPr="00A50408">
        <w:rPr>
          <w:rFonts w:ascii="Arial" w:hAnsi="Arial" w:cs="Arial"/>
          <w:szCs w:val="24"/>
          <w:lang w:val="mn-MN"/>
        </w:rPr>
        <w:t xml:space="preserve">Ижил төстэй видео бүтээсэн </w:t>
      </w:r>
      <w:r w:rsidRPr="003E07F7">
        <w:rPr>
          <w:rFonts w:ascii="Arial" w:hAnsi="Arial" w:cs="Arial"/>
          <w:szCs w:val="24"/>
          <w:lang w:val="mn-MN"/>
        </w:rPr>
        <w:t>туршлага /</w:t>
      </w:r>
      <w:r w:rsidR="00172F73" w:rsidRPr="00172F73">
        <w:rPr>
          <w:rFonts w:ascii="Arial" w:hAnsi="Arial" w:cs="Arial"/>
          <w:szCs w:val="24"/>
          <w:lang w:val="ru-RU"/>
        </w:rPr>
        <w:t>3</w:t>
      </w:r>
      <w:r w:rsidRPr="003E07F7">
        <w:rPr>
          <w:rFonts w:ascii="Arial" w:hAnsi="Arial" w:cs="Arial"/>
          <w:szCs w:val="24"/>
          <w:lang w:val="mn-MN"/>
        </w:rPr>
        <w:t>0 оноо/:</w:t>
      </w:r>
    </w:p>
    <w:p w14:paraId="1DC40DDE" w14:textId="13E71CA6" w:rsidR="002905EC" w:rsidRDefault="002905EC">
      <w:pPr>
        <w:pStyle w:val="ListParagraph"/>
        <w:widowControl w:val="0"/>
        <w:autoSpaceDE w:val="0"/>
        <w:autoSpaceDN w:val="0"/>
        <w:ind w:left="1418"/>
        <w:jc w:val="both"/>
        <w:rPr>
          <w:rFonts w:ascii="Arial" w:hAnsi="Arial" w:cs="Arial"/>
          <w:sz w:val="22"/>
          <w:szCs w:val="22"/>
          <w:lang w:val="mn-MN"/>
        </w:rPr>
      </w:pPr>
      <w:r w:rsidRPr="00A50408">
        <w:rPr>
          <w:rFonts w:ascii="Arial" w:hAnsi="Arial" w:cs="Arial"/>
          <w:szCs w:val="24"/>
          <w:lang w:val="mn-MN"/>
        </w:rPr>
        <w:t>-Ижил төстэй ажил амжилттай хэрэгжүүлсэн тоо 10 ба  түүнээс дээш:</w:t>
      </w:r>
      <w:r w:rsidRPr="00251357">
        <w:rPr>
          <w:rFonts w:ascii="Arial" w:hAnsi="Arial" w:cs="Arial"/>
          <w:sz w:val="22"/>
          <w:szCs w:val="22"/>
          <w:lang w:val="mn-MN"/>
        </w:rPr>
        <w:t xml:space="preserve"> </w:t>
      </w:r>
      <w:r w:rsidR="00172F73" w:rsidRPr="00251357">
        <w:rPr>
          <w:rFonts w:ascii="Arial" w:hAnsi="Arial" w:cs="Arial"/>
          <w:sz w:val="22"/>
          <w:szCs w:val="22"/>
          <w:lang w:val="mn-MN"/>
        </w:rPr>
        <w:t>3</w:t>
      </w:r>
      <w:r w:rsidRPr="00251357">
        <w:rPr>
          <w:rFonts w:ascii="Arial" w:hAnsi="Arial" w:cs="Arial"/>
          <w:sz w:val="22"/>
          <w:szCs w:val="22"/>
          <w:lang w:val="mn-MN"/>
        </w:rPr>
        <w:t>0 оноо</w:t>
      </w:r>
    </w:p>
    <w:p w14:paraId="28DA3451" w14:textId="1470B4D7" w:rsidR="000C79A1" w:rsidRDefault="000C79A1" w:rsidP="000C79A1">
      <w:pPr>
        <w:pStyle w:val="ListParagraph"/>
        <w:widowControl w:val="0"/>
        <w:autoSpaceDE w:val="0"/>
        <w:autoSpaceDN w:val="0"/>
        <w:ind w:left="1418"/>
        <w:jc w:val="both"/>
        <w:rPr>
          <w:rFonts w:ascii="Arial" w:hAnsi="Arial" w:cs="Arial"/>
          <w:sz w:val="22"/>
          <w:szCs w:val="22"/>
          <w:lang w:val="mn-MN"/>
        </w:rPr>
      </w:pP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9</w:t>
      </w:r>
      <w:r w:rsidRPr="00A50408">
        <w:rPr>
          <w:rFonts w:ascii="Arial" w:hAnsi="Arial" w:cs="Arial"/>
          <w:szCs w:val="24"/>
          <w:lang w:val="mn-MN"/>
        </w:rPr>
        <w:t xml:space="preserve">: </w:t>
      </w:r>
      <w:r w:rsidR="002A7E37">
        <w:rPr>
          <w:rFonts w:ascii="Arial" w:hAnsi="Arial" w:cs="Arial"/>
          <w:szCs w:val="24"/>
          <w:lang w:val="mn-MN"/>
        </w:rPr>
        <w:t>27</w:t>
      </w:r>
      <w:r w:rsidRPr="00A50408">
        <w:rPr>
          <w:rFonts w:ascii="Arial" w:hAnsi="Arial" w:cs="Arial"/>
          <w:szCs w:val="24"/>
          <w:lang w:val="mn-MN"/>
        </w:rPr>
        <w:t xml:space="preserve"> оноо</w:t>
      </w:r>
    </w:p>
    <w:p w14:paraId="7B7F21B5" w14:textId="5D6092DE" w:rsidR="000C79A1" w:rsidRDefault="000C79A1" w:rsidP="000C79A1">
      <w:pPr>
        <w:pStyle w:val="ListParagraph"/>
        <w:widowControl w:val="0"/>
        <w:autoSpaceDE w:val="0"/>
        <w:autoSpaceDN w:val="0"/>
        <w:ind w:left="1418"/>
        <w:jc w:val="both"/>
        <w:rPr>
          <w:rFonts w:ascii="Arial" w:hAnsi="Arial" w:cs="Arial"/>
          <w:sz w:val="22"/>
          <w:szCs w:val="22"/>
          <w:lang w:val="mn-MN"/>
        </w:rPr>
      </w:pP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8</w:t>
      </w:r>
      <w:r w:rsidRPr="00A50408">
        <w:rPr>
          <w:rFonts w:ascii="Arial" w:hAnsi="Arial" w:cs="Arial"/>
          <w:szCs w:val="24"/>
          <w:lang w:val="mn-MN"/>
        </w:rPr>
        <w:t xml:space="preserve">: </w:t>
      </w:r>
      <w:r w:rsidR="002A7E37">
        <w:rPr>
          <w:rFonts w:ascii="Arial" w:hAnsi="Arial" w:cs="Arial"/>
          <w:szCs w:val="24"/>
          <w:lang w:val="mn-MN"/>
        </w:rPr>
        <w:t>24</w:t>
      </w:r>
      <w:r w:rsidRPr="00A50408">
        <w:rPr>
          <w:rFonts w:ascii="Arial" w:hAnsi="Arial" w:cs="Arial"/>
          <w:szCs w:val="24"/>
          <w:lang w:val="mn-MN"/>
        </w:rPr>
        <w:t xml:space="preserve"> оноо</w:t>
      </w:r>
    </w:p>
    <w:p w14:paraId="49715F64" w14:textId="3412005D" w:rsidR="000C79A1" w:rsidRDefault="000C79A1" w:rsidP="000C79A1">
      <w:pPr>
        <w:pStyle w:val="ListParagraph"/>
        <w:widowControl w:val="0"/>
        <w:autoSpaceDE w:val="0"/>
        <w:autoSpaceDN w:val="0"/>
        <w:ind w:left="1418"/>
        <w:jc w:val="both"/>
        <w:rPr>
          <w:rFonts w:ascii="Arial" w:hAnsi="Arial" w:cs="Arial"/>
          <w:sz w:val="22"/>
          <w:szCs w:val="22"/>
          <w:lang w:val="mn-MN"/>
        </w:rPr>
      </w:pP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7</w:t>
      </w:r>
      <w:r w:rsidRPr="00A50408">
        <w:rPr>
          <w:rFonts w:ascii="Arial" w:hAnsi="Arial" w:cs="Arial"/>
          <w:szCs w:val="24"/>
          <w:lang w:val="mn-MN"/>
        </w:rPr>
        <w:t xml:space="preserve">: </w:t>
      </w:r>
      <w:r>
        <w:rPr>
          <w:rFonts w:ascii="Arial" w:hAnsi="Arial" w:cs="Arial"/>
          <w:szCs w:val="24"/>
          <w:lang w:val="mn-MN"/>
        </w:rPr>
        <w:t>21</w:t>
      </w:r>
      <w:r w:rsidRPr="00A50408">
        <w:rPr>
          <w:rFonts w:ascii="Arial" w:hAnsi="Arial" w:cs="Arial"/>
          <w:szCs w:val="24"/>
          <w:lang w:val="mn-MN"/>
        </w:rPr>
        <w:t xml:space="preserve"> оноо</w:t>
      </w:r>
    </w:p>
    <w:p w14:paraId="7945D53A" w14:textId="6B074D02" w:rsidR="000C79A1" w:rsidRPr="00A50408" w:rsidRDefault="000C79A1" w:rsidP="000C79A1">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6</w:t>
      </w:r>
      <w:r w:rsidRPr="00A50408">
        <w:rPr>
          <w:rFonts w:ascii="Arial" w:hAnsi="Arial" w:cs="Arial"/>
          <w:szCs w:val="24"/>
          <w:lang w:val="mn-MN"/>
        </w:rPr>
        <w:t xml:space="preserve">: </w:t>
      </w:r>
      <w:r w:rsidRPr="0026639E">
        <w:rPr>
          <w:rFonts w:ascii="Arial" w:hAnsi="Arial" w:cs="Arial"/>
          <w:szCs w:val="24"/>
          <w:lang w:val="mn-MN"/>
        </w:rPr>
        <w:t>1</w:t>
      </w:r>
      <w:r>
        <w:rPr>
          <w:rFonts w:ascii="Arial" w:hAnsi="Arial" w:cs="Arial"/>
          <w:szCs w:val="24"/>
          <w:lang w:val="mn-MN"/>
        </w:rPr>
        <w:t>8</w:t>
      </w:r>
      <w:r w:rsidRPr="00A50408">
        <w:rPr>
          <w:rFonts w:ascii="Arial" w:hAnsi="Arial" w:cs="Arial"/>
          <w:szCs w:val="24"/>
          <w:lang w:val="mn-MN"/>
        </w:rPr>
        <w:t xml:space="preserve"> оноо</w:t>
      </w:r>
    </w:p>
    <w:p w14:paraId="0554CB81" w14:textId="40B10E10" w:rsidR="002905EC" w:rsidRDefault="002905EC" w:rsidP="00047797">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-Ижил төстэй ажил амжилттай хэрэгжүүлсэн тоо </w:t>
      </w:r>
      <w:r w:rsidR="000C79A1">
        <w:rPr>
          <w:rFonts w:ascii="Arial" w:hAnsi="Arial" w:cs="Arial"/>
          <w:szCs w:val="24"/>
          <w:lang w:val="mn-MN"/>
        </w:rPr>
        <w:t>5</w:t>
      </w:r>
      <w:r w:rsidRPr="00A50408">
        <w:rPr>
          <w:rFonts w:ascii="Arial" w:hAnsi="Arial" w:cs="Arial"/>
          <w:szCs w:val="24"/>
          <w:lang w:val="mn-MN"/>
        </w:rPr>
        <w:t xml:space="preserve">: </w:t>
      </w:r>
      <w:r w:rsidR="00172F73" w:rsidRPr="0026639E">
        <w:rPr>
          <w:rFonts w:ascii="Arial" w:hAnsi="Arial" w:cs="Arial"/>
          <w:szCs w:val="24"/>
          <w:lang w:val="mn-MN"/>
        </w:rPr>
        <w:t>1</w:t>
      </w:r>
      <w:r w:rsidR="000C79A1">
        <w:rPr>
          <w:rFonts w:ascii="Arial" w:hAnsi="Arial" w:cs="Arial"/>
          <w:szCs w:val="24"/>
          <w:lang w:val="mn-MN"/>
        </w:rPr>
        <w:t>5</w:t>
      </w:r>
      <w:r w:rsidRPr="00A50408">
        <w:rPr>
          <w:rFonts w:ascii="Arial" w:hAnsi="Arial" w:cs="Arial"/>
          <w:szCs w:val="24"/>
          <w:lang w:val="mn-MN"/>
        </w:rPr>
        <w:t xml:space="preserve"> оноо</w:t>
      </w:r>
    </w:p>
    <w:p w14:paraId="180733B1" w14:textId="05B7343B" w:rsidR="000C79A1" w:rsidRDefault="000C79A1" w:rsidP="00047797">
      <w:pPr>
        <w:pStyle w:val="ListParagraph"/>
        <w:widowControl w:val="0"/>
        <w:autoSpaceDE w:val="0"/>
        <w:autoSpaceDN w:val="0"/>
        <w:ind w:left="1418"/>
        <w:jc w:val="both"/>
        <w:rPr>
          <w:rFonts w:ascii="Arial" w:hAnsi="Arial" w:cs="Arial"/>
          <w:szCs w:val="24"/>
          <w:lang w:val="mn-MN"/>
        </w:rPr>
      </w:pPr>
      <w:r>
        <w:rPr>
          <w:rFonts w:ascii="Arial" w:hAnsi="Arial" w:cs="Arial"/>
          <w:szCs w:val="24"/>
          <w:lang w:val="mn-MN"/>
        </w:rPr>
        <w:t>-</w:t>
      </w:r>
      <w:r w:rsidRPr="00A50408">
        <w:rPr>
          <w:rFonts w:ascii="Arial" w:hAnsi="Arial" w:cs="Arial"/>
          <w:szCs w:val="24"/>
          <w:lang w:val="mn-MN"/>
        </w:rPr>
        <w:t xml:space="preserve">Ижил төстэй ажил амжилттай хэрэгжүүлсэн тоо 4: </w:t>
      </w:r>
      <w:r>
        <w:rPr>
          <w:rFonts w:ascii="Arial" w:hAnsi="Arial" w:cs="Arial"/>
          <w:szCs w:val="24"/>
          <w:lang w:val="mn-MN"/>
        </w:rPr>
        <w:t>12</w:t>
      </w:r>
      <w:r w:rsidRPr="00A50408">
        <w:rPr>
          <w:rFonts w:ascii="Arial" w:hAnsi="Arial" w:cs="Arial"/>
          <w:szCs w:val="24"/>
          <w:lang w:val="mn-MN"/>
        </w:rPr>
        <w:t xml:space="preserve"> оноо</w:t>
      </w:r>
    </w:p>
    <w:p w14:paraId="6CE8A495" w14:textId="7BB08741" w:rsidR="000C79A1" w:rsidRDefault="000C79A1" w:rsidP="00047797">
      <w:pPr>
        <w:pStyle w:val="ListParagraph"/>
        <w:widowControl w:val="0"/>
        <w:autoSpaceDE w:val="0"/>
        <w:autoSpaceDN w:val="0"/>
        <w:ind w:left="1418"/>
        <w:jc w:val="both"/>
        <w:rPr>
          <w:rFonts w:ascii="Arial" w:hAnsi="Arial" w:cs="Arial"/>
          <w:szCs w:val="24"/>
          <w:lang w:val="mn-MN"/>
        </w:rPr>
      </w:pPr>
      <w:r>
        <w:rPr>
          <w:rFonts w:ascii="Arial" w:hAnsi="Arial" w:cs="Arial"/>
          <w:szCs w:val="24"/>
          <w:lang w:val="mn-MN"/>
        </w:rPr>
        <w:t>-</w:t>
      </w: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3</w:t>
      </w:r>
      <w:r w:rsidRPr="00A50408">
        <w:rPr>
          <w:rFonts w:ascii="Arial" w:hAnsi="Arial" w:cs="Arial"/>
          <w:szCs w:val="24"/>
          <w:lang w:val="mn-MN"/>
        </w:rPr>
        <w:t xml:space="preserve">: </w:t>
      </w:r>
      <w:r>
        <w:rPr>
          <w:rFonts w:ascii="Arial" w:hAnsi="Arial" w:cs="Arial"/>
          <w:szCs w:val="24"/>
          <w:lang w:val="mn-MN"/>
        </w:rPr>
        <w:t>9</w:t>
      </w:r>
      <w:r w:rsidRPr="00A50408">
        <w:rPr>
          <w:rFonts w:ascii="Arial" w:hAnsi="Arial" w:cs="Arial"/>
          <w:szCs w:val="24"/>
          <w:lang w:val="mn-MN"/>
        </w:rPr>
        <w:t xml:space="preserve"> оноо</w:t>
      </w:r>
    </w:p>
    <w:p w14:paraId="4E00D9D9" w14:textId="2440A86D" w:rsidR="000C79A1" w:rsidRPr="00A50408" w:rsidRDefault="000C79A1" w:rsidP="00047797">
      <w:pPr>
        <w:pStyle w:val="ListParagraph"/>
        <w:widowControl w:val="0"/>
        <w:autoSpaceDE w:val="0"/>
        <w:autoSpaceDN w:val="0"/>
        <w:ind w:left="1418"/>
        <w:jc w:val="both"/>
        <w:rPr>
          <w:rFonts w:ascii="Arial" w:hAnsi="Arial" w:cs="Arial"/>
          <w:szCs w:val="24"/>
          <w:lang w:val="mn-MN"/>
        </w:rPr>
      </w:pPr>
      <w:r>
        <w:rPr>
          <w:rFonts w:ascii="Arial" w:hAnsi="Arial" w:cs="Arial"/>
          <w:szCs w:val="24"/>
          <w:lang w:val="mn-MN"/>
        </w:rPr>
        <w:t>-</w:t>
      </w:r>
      <w:r w:rsidRPr="00A50408">
        <w:rPr>
          <w:rFonts w:ascii="Arial" w:hAnsi="Arial" w:cs="Arial"/>
          <w:szCs w:val="24"/>
          <w:lang w:val="mn-MN"/>
        </w:rPr>
        <w:t xml:space="preserve">Ижил төстэй ажил амжилттай хэрэгжүүлсэн тоо </w:t>
      </w:r>
      <w:r>
        <w:rPr>
          <w:rFonts w:ascii="Arial" w:hAnsi="Arial" w:cs="Arial"/>
          <w:szCs w:val="24"/>
          <w:lang w:val="mn-MN"/>
        </w:rPr>
        <w:t>2</w:t>
      </w:r>
      <w:r w:rsidRPr="00A50408">
        <w:rPr>
          <w:rFonts w:ascii="Arial" w:hAnsi="Arial" w:cs="Arial"/>
          <w:szCs w:val="24"/>
          <w:lang w:val="mn-MN"/>
        </w:rPr>
        <w:t xml:space="preserve">: </w:t>
      </w:r>
      <w:r>
        <w:rPr>
          <w:rFonts w:ascii="Arial" w:hAnsi="Arial" w:cs="Arial"/>
          <w:szCs w:val="24"/>
          <w:lang w:val="mn-MN"/>
        </w:rPr>
        <w:t>6</w:t>
      </w:r>
      <w:r w:rsidRPr="00A50408">
        <w:rPr>
          <w:rFonts w:ascii="Arial" w:hAnsi="Arial" w:cs="Arial"/>
          <w:szCs w:val="24"/>
          <w:lang w:val="mn-MN"/>
        </w:rPr>
        <w:t xml:space="preserve"> оноо</w:t>
      </w:r>
    </w:p>
    <w:p w14:paraId="210FBCC7" w14:textId="30C56C24" w:rsidR="002905EC" w:rsidRPr="003E07F7" w:rsidRDefault="002905EC" w:rsidP="00DD5209">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-Ижил төстэй ажил </w:t>
      </w:r>
      <w:r w:rsidRPr="003E07F7">
        <w:rPr>
          <w:rFonts w:ascii="Arial" w:hAnsi="Arial" w:cs="Arial"/>
          <w:szCs w:val="24"/>
          <w:lang w:val="mn-MN"/>
        </w:rPr>
        <w:t xml:space="preserve">амжилттай хэрэгжүүлсэн тоо 1: </w:t>
      </w:r>
      <w:r w:rsidR="0026639E" w:rsidRPr="0026639E">
        <w:rPr>
          <w:rFonts w:ascii="Arial" w:hAnsi="Arial" w:cs="Arial"/>
          <w:szCs w:val="24"/>
          <w:lang w:val="mn-MN"/>
        </w:rPr>
        <w:t>3</w:t>
      </w:r>
      <w:r w:rsidRPr="003E07F7">
        <w:rPr>
          <w:rFonts w:ascii="Arial" w:hAnsi="Arial" w:cs="Arial"/>
          <w:szCs w:val="24"/>
          <w:lang w:val="mn-MN"/>
        </w:rPr>
        <w:t xml:space="preserve"> оноо</w:t>
      </w:r>
    </w:p>
    <w:p w14:paraId="3F8AE1A6" w14:textId="2C07D5F3" w:rsidR="0026639E" w:rsidRDefault="002905EC">
      <w:pPr>
        <w:pStyle w:val="ListParagraph"/>
        <w:widowControl w:val="0"/>
        <w:autoSpaceDE w:val="0"/>
        <w:autoSpaceDN w:val="0"/>
        <w:ind w:left="1418"/>
        <w:jc w:val="both"/>
        <w:rPr>
          <w:rFonts w:ascii="Arial" w:hAnsi="Arial" w:cs="Arial"/>
          <w:szCs w:val="24"/>
          <w:lang w:val="mn-MN"/>
        </w:rPr>
      </w:pPr>
      <w:r w:rsidRPr="003E07F7">
        <w:rPr>
          <w:rFonts w:ascii="Arial" w:hAnsi="Arial" w:cs="Arial"/>
          <w:szCs w:val="24"/>
          <w:lang w:val="mn-MN"/>
        </w:rPr>
        <w:t>-Ижил төстэй ажил амжилттай хэрэгжүүлсэн тоо 0: 0 оноо</w:t>
      </w:r>
    </w:p>
    <w:p w14:paraId="45D7DA81" w14:textId="77777777" w:rsidR="002A7E37" w:rsidRPr="00171930" w:rsidRDefault="002A7E37" w:rsidP="002A7E37">
      <w:pPr>
        <w:pStyle w:val="ListParagraph"/>
        <w:widowControl w:val="0"/>
        <w:autoSpaceDE w:val="0"/>
        <w:autoSpaceDN w:val="0"/>
        <w:ind w:left="1418"/>
        <w:jc w:val="both"/>
        <w:rPr>
          <w:rFonts w:ascii="Arial" w:hAnsi="Arial" w:cs="Arial"/>
          <w:szCs w:val="24"/>
          <w:lang w:val="mn-MN"/>
        </w:rPr>
      </w:pPr>
    </w:p>
    <w:p w14:paraId="42B7A0C4" w14:textId="79BEAB95" w:rsidR="002A7E37" w:rsidRPr="002A7E37" w:rsidRDefault="002905EC" w:rsidP="002A7E37">
      <w:pPr>
        <w:pStyle w:val="ListParagraph"/>
        <w:widowControl w:val="0"/>
        <w:numPr>
          <w:ilvl w:val="0"/>
          <w:numId w:val="44"/>
        </w:numPr>
        <w:autoSpaceDE w:val="0"/>
        <w:autoSpaceDN w:val="0"/>
        <w:ind w:left="1418"/>
        <w:jc w:val="both"/>
        <w:rPr>
          <w:rFonts w:ascii="Arial" w:hAnsi="Arial" w:cs="Arial"/>
          <w:szCs w:val="24"/>
          <w:lang w:val="mn-MN"/>
        </w:rPr>
      </w:pPr>
      <w:r w:rsidRPr="003E07F7">
        <w:rPr>
          <w:rFonts w:ascii="Arial" w:hAnsi="Arial" w:cs="Arial"/>
          <w:szCs w:val="24"/>
          <w:lang w:val="mn-MN"/>
        </w:rPr>
        <w:t>Видео, контент бүтээх чиглэлээр ажилласан жил /30 оноо/.</w:t>
      </w:r>
    </w:p>
    <w:p w14:paraId="0F336EB3" w14:textId="43F57D2B" w:rsidR="002905EC"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-Видео, контент бүтээх чиглэлээр 5 жил</w:t>
      </w:r>
      <w:r w:rsidR="00AA4F38">
        <w:rPr>
          <w:rFonts w:ascii="Arial" w:hAnsi="Arial" w:cs="Arial"/>
          <w:szCs w:val="24"/>
          <w:lang w:val="mn-MN"/>
        </w:rPr>
        <w:t xml:space="preserve"> ба түүнээс дээш ажилласан </w:t>
      </w:r>
      <w:r w:rsidRPr="00A50408">
        <w:rPr>
          <w:rFonts w:ascii="Arial" w:hAnsi="Arial" w:cs="Arial"/>
          <w:szCs w:val="24"/>
          <w:lang w:val="mn-MN"/>
        </w:rPr>
        <w:t xml:space="preserve">бол : </w:t>
      </w:r>
      <w:r w:rsidR="00AA4F38">
        <w:rPr>
          <w:rFonts w:ascii="Arial" w:hAnsi="Arial" w:cs="Arial"/>
          <w:szCs w:val="24"/>
          <w:lang w:val="mn-MN"/>
        </w:rPr>
        <w:t>30</w:t>
      </w:r>
      <w:r w:rsidRPr="00A50408">
        <w:rPr>
          <w:rFonts w:ascii="Arial" w:hAnsi="Arial" w:cs="Arial"/>
          <w:szCs w:val="24"/>
          <w:lang w:val="mn-MN"/>
        </w:rPr>
        <w:t xml:space="preserve"> оноо</w:t>
      </w:r>
    </w:p>
    <w:p w14:paraId="2759BB05" w14:textId="2C94F05B" w:rsidR="00AA4F38"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w:t>
      </w:r>
      <w:r w:rsidR="00AA4F38" w:rsidRPr="00AA4F38">
        <w:rPr>
          <w:rFonts w:ascii="Arial" w:hAnsi="Arial" w:cs="Arial"/>
          <w:szCs w:val="24"/>
          <w:lang w:val="mn-MN"/>
        </w:rPr>
        <w:t xml:space="preserve"> </w:t>
      </w:r>
      <w:r w:rsidR="00AA4F38" w:rsidRPr="00A50408">
        <w:rPr>
          <w:rFonts w:ascii="Arial" w:hAnsi="Arial" w:cs="Arial"/>
          <w:szCs w:val="24"/>
          <w:lang w:val="mn-MN"/>
        </w:rPr>
        <w:t xml:space="preserve">Видео, контент бүтээх чиглэлээр </w:t>
      </w:r>
      <w:r w:rsidR="00AA4F38">
        <w:rPr>
          <w:rFonts w:ascii="Arial" w:hAnsi="Arial" w:cs="Arial"/>
          <w:szCs w:val="24"/>
          <w:lang w:val="mn-MN"/>
        </w:rPr>
        <w:t>4</w:t>
      </w:r>
      <w:r w:rsidR="00AA4F38" w:rsidRPr="00A50408">
        <w:rPr>
          <w:rFonts w:ascii="Arial" w:hAnsi="Arial" w:cs="Arial"/>
          <w:szCs w:val="24"/>
          <w:lang w:val="mn-MN"/>
        </w:rPr>
        <w:t xml:space="preserve"> жил ажилласан бол: </w:t>
      </w:r>
      <w:r w:rsidR="00AA4F38">
        <w:rPr>
          <w:rFonts w:ascii="Arial" w:hAnsi="Arial" w:cs="Arial"/>
          <w:szCs w:val="24"/>
          <w:lang w:val="mn-MN"/>
        </w:rPr>
        <w:t>24</w:t>
      </w:r>
      <w:r w:rsidR="00AA4F38" w:rsidRPr="00A50408">
        <w:rPr>
          <w:rFonts w:ascii="Arial" w:hAnsi="Arial" w:cs="Arial"/>
          <w:szCs w:val="24"/>
          <w:lang w:val="mn-MN"/>
        </w:rPr>
        <w:t xml:space="preserve"> оноо</w:t>
      </w:r>
    </w:p>
    <w:p w14:paraId="386875ED" w14:textId="630B2C24" w:rsidR="00AA4F38" w:rsidRPr="00A50408" w:rsidRDefault="00AA4F38"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-Видео, контент бүтээх чиглэлээр </w:t>
      </w:r>
      <w:r>
        <w:rPr>
          <w:rFonts w:ascii="Arial" w:hAnsi="Arial" w:cs="Arial"/>
          <w:szCs w:val="24"/>
          <w:lang w:val="mn-MN"/>
        </w:rPr>
        <w:t xml:space="preserve">3 </w:t>
      </w:r>
      <w:r w:rsidRPr="00A50408">
        <w:rPr>
          <w:rFonts w:ascii="Arial" w:hAnsi="Arial" w:cs="Arial"/>
          <w:szCs w:val="24"/>
          <w:lang w:val="mn-MN"/>
        </w:rPr>
        <w:t xml:space="preserve">жил ажилласан бол : </w:t>
      </w:r>
      <w:r>
        <w:rPr>
          <w:rFonts w:ascii="Arial" w:hAnsi="Arial" w:cs="Arial"/>
          <w:szCs w:val="24"/>
          <w:lang w:val="mn-MN"/>
        </w:rPr>
        <w:t xml:space="preserve">18 </w:t>
      </w:r>
      <w:r w:rsidRPr="00A50408">
        <w:rPr>
          <w:rFonts w:ascii="Arial" w:hAnsi="Arial" w:cs="Arial"/>
          <w:szCs w:val="24"/>
          <w:lang w:val="mn-MN"/>
        </w:rPr>
        <w:t>оноо</w:t>
      </w:r>
    </w:p>
    <w:p w14:paraId="432A8ABD" w14:textId="6EE8245A" w:rsidR="002905EC"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Видео, контент бүтээх чиглэлээр </w:t>
      </w:r>
      <w:r w:rsidR="00AA4F38">
        <w:rPr>
          <w:rFonts w:ascii="Arial" w:hAnsi="Arial" w:cs="Arial"/>
          <w:szCs w:val="24"/>
          <w:lang w:val="mn-MN"/>
        </w:rPr>
        <w:t xml:space="preserve">2 </w:t>
      </w:r>
      <w:r w:rsidRPr="00A50408">
        <w:rPr>
          <w:rFonts w:ascii="Arial" w:hAnsi="Arial" w:cs="Arial"/>
          <w:szCs w:val="24"/>
          <w:lang w:val="mn-MN"/>
        </w:rPr>
        <w:t>жил ажилласан бол: 1</w:t>
      </w:r>
      <w:r w:rsidR="00AA4F38">
        <w:rPr>
          <w:rFonts w:ascii="Arial" w:hAnsi="Arial" w:cs="Arial"/>
          <w:szCs w:val="24"/>
          <w:lang w:val="mn-MN"/>
        </w:rPr>
        <w:t>2</w:t>
      </w:r>
      <w:r w:rsidRPr="00A50408">
        <w:rPr>
          <w:rFonts w:ascii="Arial" w:hAnsi="Arial" w:cs="Arial"/>
          <w:szCs w:val="24"/>
          <w:lang w:val="mn-MN"/>
        </w:rPr>
        <w:t xml:space="preserve"> оноо</w:t>
      </w:r>
    </w:p>
    <w:p w14:paraId="521959F6" w14:textId="4E43D7BF" w:rsidR="002905EC"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-Видео, контент бүтээх чиглэлээр 1 жил </w:t>
      </w:r>
      <w:r w:rsidR="00AA4F38">
        <w:rPr>
          <w:rFonts w:ascii="Arial" w:hAnsi="Arial" w:cs="Arial"/>
          <w:szCs w:val="24"/>
          <w:lang w:val="mn-MN"/>
        </w:rPr>
        <w:t>хүртэл</w:t>
      </w:r>
      <w:r w:rsidRPr="00A50408">
        <w:rPr>
          <w:rFonts w:ascii="Arial" w:hAnsi="Arial" w:cs="Arial"/>
          <w:szCs w:val="24"/>
          <w:lang w:val="mn-MN"/>
        </w:rPr>
        <w:t xml:space="preserve"> ажилласан бол : </w:t>
      </w:r>
      <w:r w:rsidR="00AA4F38">
        <w:rPr>
          <w:rFonts w:ascii="Arial" w:hAnsi="Arial" w:cs="Arial"/>
          <w:szCs w:val="24"/>
          <w:lang w:val="mn-MN"/>
        </w:rPr>
        <w:t>6</w:t>
      </w:r>
      <w:r w:rsidRPr="00A50408">
        <w:rPr>
          <w:rFonts w:ascii="Arial" w:hAnsi="Arial" w:cs="Arial"/>
          <w:szCs w:val="24"/>
          <w:lang w:val="mn-MN"/>
        </w:rPr>
        <w:t xml:space="preserve"> оноо</w:t>
      </w:r>
    </w:p>
    <w:p w14:paraId="319D2263" w14:textId="77777777" w:rsidR="002905EC" w:rsidRDefault="002905EC">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-Видео, контент бүтээх чиглэлээр ажилласан туршлагагүй бол : 0 оноо</w:t>
      </w:r>
    </w:p>
    <w:p w14:paraId="59AC0561" w14:textId="77777777" w:rsidR="00887B52" w:rsidRPr="00A50408" w:rsidRDefault="00887B52" w:rsidP="00887B52">
      <w:pPr>
        <w:pStyle w:val="ListParagraph"/>
        <w:widowControl w:val="0"/>
        <w:autoSpaceDE w:val="0"/>
        <w:autoSpaceDN w:val="0"/>
        <w:ind w:left="1418"/>
        <w:jc w:val="both"/>
        <w:rPr>
          <w:rFonts w:ascii="Arial" w:hAnsi="Arial" w:cs="Arial"/>
          <w:szCs w:val="24"/>
          <w:lang w:val="mn-MN"/>
        </w:rPr>
      </w:pPr>
    </w:p>
    <w:p w14:paraId="743CF8A4" w14:textId="77777777" w:rsidR="002905EC" w:rsidRPr="00A50408" w:rsidRDefault="002905EC" w:rsidP="002905EC">
      <w:pPr>
        <w:pStyle w:val="ListParagraph"/>
        <w:widowControl w:val="0"/>
        <w:autoSpaceDE w:val="0"/>
        <w:autoSpaceDN w:val="0"/>
        <w:ind w:left="2520" w:hanging="850"/>
        <w:jc w:val="both"/>
        <w:rPr>
          <w:rFonts w:ascii="Arial" w:hAnsi="Arial" w:cs="Arial"/>
          <w:szCs w:val="24"/>
          <w:lang w:val="mn-MN"/>
        </w:rPr>
      </w:pPr>
    </w:p>
    <w:p w14:paraId="621BB31F" w14:textId="245C5029" w:rsidR="002905EC" w:rsidRDefault="002905EC" w:rsidP="00C57C9C">
      <w:pPr>
        <w:pStyle w:val="ListParagraph"/>
        <w:widowControl w:val="0"/>
        <w:numPr>
          <w:ilvl w:val="0"/>
          <w:numId w:val="47"/>
        </w:numPr>
        <w:autoSpaceDE w:val="0"/>
        <w:autoSpaceDN w:val="0"/>
        <w:contextualSpacing/>
        <w:jc w:val="both"/>
        <w:rPr>
          <w:rFonts w:ascii="Arial" w:hAnsi="Arial" w:cs="Arial"/>
          <w:szCs w:val="24"/>
          <w:lang w:val="mn-MN"/>
        </w:rPr>
      </w:pPr>
      <w:r w:rsidRPr="00C57C9C">
        <w:rPr>
          <w:rFonts w:ascii="Arial" w:hAnsi="Arial" w:cs="Arial"/>
          <w:szCs w:val="24"/>
          <w:lang w:val="mn-MN"/>
        </w:rPr>
        <w:lastRenderedPageBreak/>
        <w:t>Ажиллах хүчний чадамж (Үүнд хувь хүний чадвар, CV үнэлгээнд хамаарахгүй) Зөвхөн үндсэн ажилтнуудыг мэдээлэл хамаарна.</w:t>
      </w:r>
      <w:r w:rsidR="00FF3073">
        <w:rPr>
          <w:rFonts w:ascii="Arial" w:hAnsi="Arial" w:cs="Arial"/>
          <w:szCs w:val="24"/>
          <w:lang w:val="mn-MN"/>
        </w:rPr>
        <w:t xml:space="preserve"> </w:t>
      </w:r>
      <w:r w:rsidRPr="003E07F7">
        <w:rPr>
          <w:rFonts w:ascii="Arial" w:hAnsi="Arial" w:cs="Arial"/>
          <w:szCs w:val="24"/>
          <w:lang w:val="mn-MN"/>
        </w:rPr>
        <w:t xml:space="preserve">/Нийт </w:t>
      </w:r>
      <w:r w:rsidR="00453512" w:rsidRPr="00453512">
        <w:rPr>
          <w:rFonts w:ascii="Arial" w:hAnsi="Arial" w:cs="Arial"/>
          <w:szCs w:val="24"/>
          <w:lang w:val="mn-MN"/>
        </w:rPr>
        <w:t xml:space="preserve">40 </w:t>
      </w:r>
      <w:r w:rsidR="00453512">
        <w:rPr>
          <w:rFonts w:ascii="Arial" w:hAnsi="Arial" w:cs="Arial"/>
          <w:szCs w:val="24"/>
          <w:lang w:val="mn-MN"/>
        </w:rPr>
        <w:t>о</w:t>
      </w:r>
      <w:r w:rsidRPr="003E07F7">
        <w:rPr>
          <w:rFonts w:ascii="Arial" w:hAnsi="Arial" w:cs="Arial"/>
          <w:szCs w:val="24"/>
          <w:lang w:val="mn-MN"/>
        </w:rPr>
        <w:t>ноо/</w:t>
      </w:r>
      <w:r w:rsidR="00C57C9C" w:rsidRPr="003E07F7">
        <w:rPr>
          <w:rFonts w:ascii="Arial" w:hAnsi="Arial" w:cs="Arial"/>
          <w:szCs w:val="24"/>
          <w:lang w:val="mn-MN"/>
        </w:rPr>
        <w:t xml:space="preserve"> </w:t>
      </w:r>
    </w:p>
    <w:p w14:paraId="6FF0FB83" w14:textId="77777777" w:rsidR="00887B52" w:rsidRPr="00C57C9C" w:rsidRDefault="00887B52" w:rsidP="00887B52">
      <w:pPr>
        <w:pStyle w:val="ListParagraph"/>
        <w:widowControl w:val="0"/>
        <w:autoSpaceDE w:val="0"/>
        <w:autoSpaceDN w:val="0"/>
        <w:contextualSpacing/>
        <w:jc w:val="both"/>
        <w:rPr>
          <w:rFonts w:ascii="Arial" w:hAnsi="Arial" w:cs="Arial"/>
          <w:szCs w:val="24"/>
          <w:lang w:val="mn-MN"/>
        </w:rPr>
      </w:pPr>
    </w:p>
    <w:p w14:paraId="5BB39CBA" w14:textId="20D676CB" w:rsidR="002905EC" w:rsidRPr="003E07F7" w:rsidRDefault="002905EC" w:rsidP="00C57C9C">
      <w:pPr>
        <w:pStyle w:val="ListParagraph"/>
        <w:widowControl w:val="0"/>
        <w:numPr>
          <w:ilvl w:val="1"/>
          <w:numId w:val="47"/>
        </w:numPr>
        <w:autoSpaceDE w:val="0"/>
        <w:autoSpaceDN w:val="0"/>
        <w:contextualSpacing/>
        <w:jc w:val="both"/>
        <w:rPr>
          <w:rFonts w:ascii="Arial" w:hAnsi="Arial" w:cs="Arial"/>
          <w:szCs w:val="24"/>
          <w:lang w:val="mn-MN"/>
        </w:rPr>
      </w:pPr>
      <w:r w:rsidRPr="00A50408">
        <w:rPr>
          <w:rFonts w:ascii="Arial" w:hAnsi="Arial" w:cs="Arial"/>
          <w:szCs w:val="24"/>
          <w:lang w:val="mn-MN"/>
        </w:rPr>
        <w:t>Үйл ажиллагааны менежментийн чадамж</w:t>
      </w:r>
      <w:r w:rsidRPr="003E07F7">
        <w:rPr>
          <w:rFonts w:ascii="Arial" w:hAnsi="Arial" w:cs="Arial"/>
          <w:szCs w:val="24"/>
          <w:lang w:val="mn-MN"/>
        </w:rPr>
        <w:t>. /</w:t>
      </w:r>
      <w:r w:rsidR="009460A9">
        <w:rPr>
          <w:rFonts w:ascii="Arial" w:hAnsi="Arial" w:cs="Arial"/>
          <w:szCs w:val="24"/>
          <w:lang w:val="mn-MN"/>
        </w:rPr>
        <w:t>20</w:t>
      </w:r>
      <w:r w:rsidRPr="003E07F7">
        <w:rPr>
          <w:rFonts w:ascii="Arial" w:hAnsi="Arial" w:cs="Arial"/>
          <w:szCs w:val="24"/>
          <w:lang w:val="mn-MN"/>
        </w:rPr>
        <w:t xml:space="preserve"> оноо/</w:t>
      </w:r>
    </w:p>
    <w:p w14:paraId="14907E10" w14:textId="04181896" w:rsidR="002905EC"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-Үндсэн үйл ажиллагааны менежментийн ажилтнуудын тоо 5 буюу түүнээс дээш: </w:t>
      </w:r>
      <w:r w:rsidR="009460A9">
        <w:rPr>
          <w:rFonts w:ascii="Arial" w:hAnsi="Arial" w:cs="Arial"/>
          <w:szCs w:val="24"/>
          <w:lang w:val="mn-MN"/>
        </w:rPr>
        <w:t>20</w:t>
      </w:r>
      <w:r w:rsidRPr="00A50408">
        <w:rPr>
          <w:rFonts w:ascii="Arial" w:hAnsi="Arial" w:cs="Arial"/>
          <w:szCs w:val="24"/>
          <w:lang w:val="mn-MN"/>
        </w:rPr>
        <w:t xml:space="preserve"> оноо</w:t>
      </w:r>
    </w:p>
    <w:p w14:paraId="0640F446" w14:textId="59F1708A" w:rsidR="002905EC" w:rsidRPr="00A50408"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-Үндсэн үйл ажиллагааны менежментийн ажилтнуудын тоо 4: </w:t>
      </w:r>
      <w:r w:rsidR="009460A9">
        <w:rPr>
          <w:rFonts w:ascii="Arial" w:hAnsi="Arial" w:cs="Arial"/>
          <w:szCs w:val="24"/>
          <w:lang w:val="mn-MN"/>
        </w:rPr>
        <w:t xml:space="preserve">16 </w:t>
      </w:r>
      <w:r w:rsidRPr="00A50408">
        <w:rPr>
          <w:rFonts w:ascii="Arial" w:hAnsi="Arial" w:cs="Arial"/>
          <w:szCs w:val="24"/>
          <w:lang w:val="mn-MN"/>
        </w:rPr>
        <w:t>оноо</w:t>
      </w:r>
    </w:p>
    <w:p w14:paraId="04E7C759" w14:textId="7F44978F" w:rsidR="002905EC" w:rsidRPr="003E07F7" w:rsidRDefault="002905EC" w:rsidP="00083625">
      <w:pPr>
        <w:pStyle w:val="ListParagraph"/>
        <w:widowControl w:val="0"/>
        <w:autoSpaceDE w:val="0"/>
        <w:autoSpaceDN w:val="0"/>
        <w:ind w:left="1418"/>
        <w:jc w:val="both"/>
        <w:rPr>
          <w:rFonts w:ascii="Arial" w:hAnsi="Arial" w:cs="Arial"/>
          <w:szCs w:val="24"/>
          <w:lang w:val="mn-MN"/>
        </w:rPr>
      </w:pPr>
      <w:r w:rsidRPr="00A50408">
        <w:rPr>
          <w:rFonts w:ascii="Arial" w:hAnsi="Arial" w:cs="Arial"/>
          <w:szCs w:val="24"/>
          <w:lang w:val="mn-MN"/>
        </w:rPr>
        <w:t xml:space="preserve">-Үндсэн үйл ажиллагааны менежментийн ажилтнуудын </w:t>
      </w:r>
      <w:r w:rsidRPr="003E07F7">
        <w:rPr>
          <w:rFonts w:ascii="Arial" w:hAnsi="Arial" w:cs="Arial"/>
          <w:szCs w:val="24"/>
          <w:lang w:val="mn-MN"/>
        </w:rPr>
        <w:t xml:space="preserve">тоо 3: </w:t>
      </w:r>
      <w:r w:rsidR="009460A9">
        <w:rPr>
          <w:rFonts w:ascii="Arial" w:hAnsi="Arial" w:cs="Arial"/>
          <w:szCs w:val="24"/>
          <w:lang w:val="mn-MN"/>
        </w:rPr>
        <w:t>12</w:t>
      </w:r>
      <w:r w:rsidRPr="003E07F7">
        <w:rPr>
          <w:rFonts w:ascii="Arial" w:hAnsi="Arial" w:cs="Arial"/>
          <w:szCs w:val="24"/>
          <w:lang w:val="mn-MN"/>
        </w:rPr>
        <w:t xml:space="preserve"> оноо</w:t>
      </w:r>
    </w:p>
    <w:p w14:paraId="4AD7515C" w14:textId="4A7A7798" w:rsidR="002905EC" w:rsidRPr="003E07F7" w:rsidRDefault="002905EC" w:rsidP="00083625">
      <w:pPr>
        <w:pStyle w:val="ListParagraph"/>
        <w:widowControl w:val="0"/>
        <w:autoSpaceDE w:val="0"/>
        <w:autoSpaceDN w:val="0"/>
        <w:ind w:left="1418"/>
        <w:jc w:val="both"/>
        <w:rPr>
          <w:rFonts w:ascii="Arial" w:hAnsi="Arial" w:cs="Arial"/>
          <w:szCs w:val="24"/>
          <w:lang w:val="mn-MN"/>
        </w:rPr>
      </w:pPr>
      <w:r w:rsidRPr="003E07F7">
        <w:rPr>
          <w:rFonts w:ascii="Arial" w:hAnsi="Arial" w:cs="Arial"/>
          <w:szCs w:val="24"/>
          <w:lang w:val="mn-MN"/>
        </w:rPr>
        <w:t xml:space="preserve">-Үндсэн үйл ажиллагааны менежментийн ажилтнуудын тоо 2: </w:t>
      </w:r>
      <w:r w:rsidR="009460A9">
        <w:rPr>
          <w:rFonts w:ascii="Arial" w:hAnsi="Arial" w:cs="Arial"/>
          <w:szCs w:val="24"/>
          <w:lang w:val="mn-MN"/>
        </w:rPr>
        <w:t>8</w:t>
      </w:r>
      <w:r w:rsidRPr="003E07F7">
        <w:rPr>
          <w:rFonts w:ascii="Arial" w:hAnsi="Arial" w:cs="Arial"/>
          <w:szCs w:val="24"/>
          <w:lang w:val="mn-MN"/>
        </w:rPr>
        <w:t xml:space="preserve"> оноо</w:t>
      </w:r>
    </w:p>
    <w:p w14:paraId="3FD9F2C2" w14:textId="13882F12" w:rsidR="00C57C9C" w:rsidRPr="003E07F7" w:rsidRDefault="002905EC" w:rsidP="00083625">
      <w:pPr>
        <w:pStyle w:val="ListParagraph"/>
        <w:widowControl w:val="0"/>
        <w:autoSpaceDE w:val="0"/>
        <w:autoSpaceDN w:val="0"/>
        <w:ind w:left="1418"/>
        <w:jc w:val="both"/>
        <w:rPr>
          <w:rFonts w:ascii="Arial" w:hAnsi="Arial" w:cs="Arial"/>
          <w:szCs w:val="24"/>
          <w:lang w:val="mn-MN"/>
        </w:rPr>
      </w:pPr>
      <w:r w:rsidRPr="003E07F7">
        <w:rPr>
          <w:rFonts w:ascii="Arial" w:hAnsi="Arial" w:cs="Arial"/>
          <w:szCs w:val="24"/>
          <w:lang w:val="mn-MN"/>
        </w:rPr>
        <w:t xml:space="preserve">-Үндсэн үйл ажиллагааны менежментийн ажилтнуудын тоо 1: </w:t>
      </w:r>
      <w:r w:rsidR="009460A9">
        <w:rPr>
          <w:rFonts w:ascii="Arial" w:hAnsi="Arial" w:cs="Arial"/>
          <w:szCs w:val="24"/>
          <w:lang w:val="mn-MN"/>
        </w:rPr>
        <w:t>4</w:t>
      </w:r>
      <w:r w:rsidRPr="003E07F7">
        <w:rPr>
          <w:rFonts w:ascii="Arial" w:hAnsi="Arial" w:cs="Arial"/>
          <w:szCs w:val="24"/>
          <w:lang w:val="mn-MN"/>
        </w:rPr>
        <w:t xml:space="preserve"> оноо          </w:t>
      </w:r>
    </w:p>
    <w:p w14:paraId="480E0B27" w14:textId="77777777" w:rsidR="00C57C9C" w:rsidRPr="003E07F7" w:rsidRDefault="00C57C9C" w:rsidP="00C57C9C">
      <w:pPr>
        <w:pStyle w:val="ListParagraph"/>
        <w:widowControl w:val="0"/>
        <w:autoSpaceDE w:val="0"/>
        <w:autoSpaceDN w:val="0"/>
        <w:ind w:left="2127" w:hanging="567"/>
        <w:jc w:val="both"/>
        <w:rPr>
          <w:rFonts w:ascii="Arial" w:hAnsi="Arial" w:cs="Arial"/>
          <w:szCs w:val="24"/>
          <w:lang w:val="mn-MN"/>
        </w:rPr>
      </w:pPr>
    </w:p>
    <w:p w14:paraId="134CEF6F" w14:textId="186CC637" w:rsidR="002905EC" w:rsidRPr="003E07F7" w:rsidRDefault="00C57C9C" w:rsidP="00C57C9C">
      <w:pPr>
        <w:pStyle w:val="ListParagraph"/>
        <w:widowControl w:val="0"/>
        <w:autoSpaceDE w:val="0"/>
        <w:autoSpaceDN w:val="0"/>
        <w:ind w:left="2127" w:hanging="567"/>
        <w:jc w:val="both"/>
        <w:rPr>
          <w:rFonts w:ascii="Arial" w:hAnsi="Arial" w:cs="Arial"/>
          <w:szCs w:val="24"/>
          <w:lang w:val="mn-MN"/>
        </w:rPr>
      </w:pPr>
      <w:r w:rsidRPr="003E07F7">
        <w:rPr>
          <w:rFonts w:ascii="Arial" w:hAnsi="Arial" w:cs="Arial"/>
          <w:szCs w:val="24"/>
          <w:lang w:val="mn-MN"/>
        </w:rPr>
        <w:t xml:space="preserve">б. </w:t>
      </w:r>
      <w:r w:rsidR="002905EC" w:rsidRPr="003E07F7">
        <w:rPr>
          <w:rFonts w:ascii="Arial" w:hAnsi="Arial" w:cs="Arial"/>
          <w:szCs w:val="24"/>
          <w:lang w:val="mn-MN"/>
        </w:rPr>
        <w:t>Те</w:t>
      </w:r>
      <w:r w:rsidRPr="003E07F7">
        <w:rPr>
          <w:rFonts w:ascii="Arial" w:hAnsi="Arial" w:cs="Arial"/>
          <w:szCs w:val="24"/>
          <w:lang w:val="mn-MN"/>
        </w:rPr>
        <w:t>хн</w:t>
      </w:r>
      <w:r w:rsidR="002905EC" w:rsidRPr="003E07F7">
        <w:rPr>
          <w:rFonts w:ascii="Arial" w:hAnsi="Arial" w:cs="Arial"/>
          <w:szCs w:val="24"/>
          <w:lang w:val="mn-MN"/>
        </w:rPr>
        <w:t>икийн ажилтнуудын чадвар, чадамж. /</w:t>
      </w:r>
      <w:r w:rsidR="009460A9">
        <w:rPr>
          <w:rFonts w:ascii="Arial" w:hAnsi="Arial" w:cs="Arial"/>
          <w:szCs w:val="24"/>
          <w:lang w:val="mn-MN"/>
        </w:rPr>
        <w:t>20</w:t>
      </w:r>
      <w:r w:rsidR="002905EC" w:rsidRPr="003E07F7">
        <w:rPr>
          <w:rFonts w:ascii="Arial" w:hAnsi="Arial" w:cs="Arial"/>
          <w:szCs w:val="24"/>
          <w:lang w:val="mn-MN"/>
        </w:rPr>
        <w:t xml:space="preserve"> оноо/</w:t>
      </w:r>
    </w:p>
    <w:p w14:paraId="098A3252" w14:textId="51602E48" w:rsidR="002905EC" w:rsidRPr="003E07F7" w:rsidRDefault="002905EC" w:rsidP="002905EC">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sidR="00696DA6">
        <w:rPr>
          <w:rFonts w:ascii="Arial" w:hAnsi="Arial" w:cs="Arial"/>
          <w:szCs w:val="24"/>
          <w:lang w:val="mn-MN"/>
        </w:rPr>
        <w:t>10</w:t>
      </w:r>
      <w:r w:rsidRPr="003E07F7">
        <w:rPr>
          <w:rFonts w:ascii="Arial" w:hAnsi="Arial" w:cs="Arial"/>
          <w:szCs w:val="24"/>
          <w:lang w:val="mn-MN"/>
        </w:rPr>
        <w:t>:</w:t>
      </w:r>
      <w:r w:rsidR="00696DA6">
        <w:rPr>
          <w:rFonts w:ascii="Arial" w:hAnsi="Arial" w:cs="Arial"/>
          <w:szCs w:val="24"/>
          <w:lang w:val="mn-MN"/>
        </w:rPr>
        <w:t xml:space="preserve"> </w:t>
      </w:r>
      <w:r w:rsidR="009460A9">
        <w:rPr>
          <w:rFonts w:ascii="Arial" w:hAnsi="Arial" w:cs="Arial"/>
          <w:szCs w:val="24"/>
          <w:lang w:val="mn-MN"/>
        </w:rPr>
        <w:t>20</w:t>
      </w:r>
      <w:r w:rsidRPr="003E07F7">
        <w:rPr>
          <w:rFonts w:ascii="Arial" w:hAnsi="Arial" w:cs="Arial"/>
          <w:szCs w:val="24"/>
          <w:lang w:val="ru-RU"/>
        </w:rPr>
        <w:t xml:space="preserve"> </w:t>
      </w:r>
      <w:r w:rsidRPr="003E07F7">
        <w:rPr>
          <w:rFonts w:ascii="Arial" w:hAnsi="Arial" w:cs="Arial"/>
          <w:szCs w:val="24"/>
          <w:lang w:val="mn-MN"/>
        </w:rPr>
        <w:t>оноо</w:t>
      </w:r>
    </w:p>
    <w:p w14:paraId="15B921B9" w14:textId="353F7E4F" w:rsidR="002905EC" w:rsidRPr="003E07F7" w:rsidRDefault="002905EC" w:rsidP="002905EC">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sidR="00696DA6">
        <w:rPr>
          <w:rFonts w:ascii="Arial" w:hAnsi="Arial" w:cs="Arial"/>
          <w:szCs w:val="24"/>
          <w:lang w:val="mn-MN"/>
        </w:rPr>
        <w:t>9</w:t>
      </w:r>
      <w:r w:rsidRPr="003E07F7">
        <w:rPr>
          <w:rFonts w:ascii="Arial" w:hAnsi="Arial" w:cs="Arial"/>
          <w:szCs w:val="24"/>
          <w:lang w:val="ru-RU"/>
        </w:rPr>
        <w:t xml:space="preserve">: </w:t>
      </w:r>
      <w:r w:rsidR="00696DA6">
        <w:rPr>
          <w:rFonts w:ascii="Arial" w:hAnsi="Arial" w:cs="Arial"/>
          <w:szCs w:val="24"/>
          <w:lang w:val="mn-MN"/>
        </w:rPr>
        <w:t>18</w:t>
      </w:r>
      <w:r w:rsidRPr="003E07F7">
        <w:rPr>
          <w:rFonts w:ascii="Arial" w:hAnsi="Arial" w:cs="Arial"/>
          <w:szCs w:val="24"/>
          <w:lang w:val="mn-MN"/>
        </w:rPr>
        <w:t xml:space="preserve"> оноо</w:t>
      </w:r>
    </w:p>
    <w:p w14:paraId="2F3EA87E" w14:textId="66EF37E6" w:rsidR="002905EC" w:rsidRPr="00696DA6" w:rsidRDefault="002905EC" w:rsidP="00251357">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sidR="00696DA6">
        <w:rPr>
          <w:rFonts w:ascii="Arial" w:hAnsi="Arial" w:cs="Arial"/>
          <w:szCs w:val="24"/>
          <w:lang w:val="mn-MN"/>
        </w:rPr>
        <w:t>8</w:t>
      </w:r>
      <w:r w:rsidRPr="003E07F7">
        <w:rPr>
          <w:rFonts w:ascii="Arial" w:hAnsi="Arial" w:cs="Arial"/>
          <w:szCs w:val="24"/>
          <w:lang w:val="ru-RU"/>
        </w:rPr>
        <w:t xml:space="preserve">: </w:t>
      </w:r>
      <w:r w:rsidR="00696DA6">
        <w:rPr>
          <w:rFonts w:ascii="Arial" w:hAnsi="Arial" w:cs="Arial"/>
          <w:szCs w:val="24"/>
          <w:lang w:val="mn-MN"/>
        </w:rPr>
        <w:t>16</w:t>
      </w:r>
      <w:r w:rsidRPr="00A50408">
        <w:rPr>
          <w:rFonts w:ascii="Arial" w:hAnsi="Arial" w:cs="Arial"/>
          <w:szCs w:val="24"/>
          <w:lang w:val="mn-MN"/>
        </w:rPr>
        <w:t xml:space="preserve"> оноо</w:t>
      </w:r>
      <w:r w:rsidR="00251357">
        <w:rPr>
          <w:rFonts w:ascii="Arial" w:hAnsi="Arial" w:cs="Arial"/>
          <w:szCs w:val="24"/>
          <w:lang w:val="mn-MN"/>
        </w:rPr>
        <w:t>.</w:t>
      </w:r>
    </w:p>
    <w:p w14:paraId="765391B7" w14:textId="34C790C5"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7</w:t>
      </w:r>
      <w:r w:rsidRPr="003E07F7">
        <w:rPr>
          <w:rFonts w:ascii="Arial" w:hAnsi="Arial" w:cs="Arial"/>
          <w:szCs w:val="24"/>
          <w:lang w:val="ru-RU"/>
        </w:rPr>
        <w:t xml:space="preserve">: </w:t>
      </w:r>
      <w:r>
        <w:rPr>
          <w:rFonts w:ascii="Arial" w:hAnsi="Arial" w:cs="Arial"/>
          <w:szCs w:val="24"/>
          <w:lang w:val="mn-MN"/>
        </w:rPr>
        <w:t>14</w:t>
      </w:r>
      <w:r w:rsidRPr="00A50408">
        <w:rPr>
          <w:rFonts w:ascii="Arial" w:hAnsi="Arial" w:cs="Arial"/>
          <w:szCs w:val="24"/>
          <w:lang w:val="mn-MN"/>
        </w:rPr>
        <w:t xml:space="preserve"> оноо</w:t>
      </w:r>
      <w:r>
        <w:rPr>
          <w:rFonts w:ascii="Arial" w:hAnsi="Arial" w:cs="Arial"/>
          <w:szCs w:val="24"/>
          <w:lang w:val="mn-MN"/>
        </w:rPr>
        <w:t>.</w:t>
      </w:r>
    </w:p>
    <w:p w14:paraId="648B6CDE" w14:textId="35120DCF"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6</w:t>
      </w:r>
      <w:r w:rsidRPr="003E07F7">
        <w:rPr>
          <w:rFonts w:ascii="Arial" w:hAnsi="Arial" w:cs="Arial"/>
          <w:szCs w:val="24"/>
          <w:lang w:val="ru-RU"/>
        </w:rPr>
        <w:t xml:space="preserve">: </w:t>
      </w:r>
      <w:r>
        <w:rPr>
          <w:rFonts w:ascii="Arial" w:hAnsi="Arial" w:cs="Arial"/>
          <w:szCs w:val="24"/>
          <w:lang w:val="mn-MN"/>
        </w:rPr>
        <w:t>12</w:t>
      </w:r>
      <w:r w:rsidRPr="00A50408">
        <w:rPr>
          <w:rFonts w:ascii="Arial" w:hAnsi="Arial" w:cs="Arial"/>
          <w:szCs w:val="24"/>
          <w:lang w:val="mn-MN"/>
        </w:rPr>
        <w:t xml:space="preserve"> оноо</w:t>
      </w:r>
      <w:r>
        <w:rPr>
          <w:rFonts w:ascii="Arial" w:hAnsi="Arial" w:cs="Arial"/>
          <w:szCs w:val="24"/>
          <w:lang w:val="mn-MN"/>
        </w:rPr>
        <w:t>.</w:t>
      </w:r>
    </w:p>
    <w:p w14:paraId="332807CF" w14:textId="6A842A30"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5</w:t>
      </w:r>
      <w:r w:rsidRPr="003E07F7">
        <w:rPr>
          <w:rFonts w:ascii="Arial" w:hAnsi="Arial" w:cs="Arial"/>
          <w:szCs w:val="24"/>
          <w:lang w:val="ru-RU"/>
        </w:rPr>
        <w:t>:</w:t>
      </w:r>
      <w:r>
        <w:rPr>
          <w:rFonts w:ascii="Arial" w:hAnsi="Arial" w:cs="Arial"/>
          <w:szCs w:val="24"/>
          <w:lang w:val="mn-MN"/>
        </w:rPr>
        <w:t xml:space="preserve"> 10</w:t>
      </w:r>
      <w:r w:rsidRPr="00A50408">
        <w:rPr>
          <w:rFonts w:ascii="Arial" w:hAnsi="Arial" w:cs="Arial"/>
          <w:szCs w:val="24"/>
          <w:lang w:val="mn-MN"/>
        </w:rPr>
        <w:t xml:space="preserve"> оноо</w:t>
      </w:r>
      <w:r>
        <w:rPr>
          <w:rFonts w:ascii="Arial" w:hAnsi="Arial" w:cs="Arial"/>
          <w:szCs w:val="24"/>
          <w:lang w:val="mn-MN"/>
        </w:rPr>
        <w:t>.</w:t>
      </w:r>
    </w:p>
    <w:p w14:paraId="086F3743" w14:textId="54229B02"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4</w:t>
      </w:r>
      <w:r w:rsidRPr="003E07F7">
        <w:rPr>
          <w:rFonts w:ascii="Arial" w:hAnsi="Arial" w:cs="Arial"/>
          <w:szCs w:val="24"/>
          <w:lang w:val="ru-RU"/>
        </w:rPr>
        <w:t xml:space="preserve">: </w:t>
      </w:r>
      <w:r>
        <w:rPr>
          <w:rFonts w:ascii="Arial" w:hAnsi="Arial" w:cs="Arial"/>
          <w:szCs w:val="24"/>
          <w:lang w:val="mn-MN"/>
        </w:rPr>
        <w:t>8</w:t>
      </w:r>
      <w:r w:rsidRPr="00A50408">
        <w:rPr>
          <w:rFonts w:ascii="Arial" w:hAnsi="Arial" w:cs="Arial"/>
          <w:szCs w:val="24"/>
          <w:lang w:val="mn-MN"/>
        </w:rPr>
        <w:t xml:space="preserve"> оноо</w:t>
      </w:r>
      <w:r>
        <w:rPr>
          <w:rFonts w:ascii="Arial" w:hAnsi="Arial" w:cs="Arial"/>
          <w:szCs w:val="24"/>
          <w:lang w:val="mn-MN"/>
        </w:rPr>
        <w:t>.</w:t>
      </w:r>
    </w:p>
    <w:p w14:paraId="7F944456" w14:textId="78369C59"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3</w:t>
      </w:r>
      <w:r w:rsidRPr="003E07F7">
        <w:rPr>
          <w:rFonts w:ascii="Arial" w:hAnsi="Arial" w:cs="Arial"/>
          <w:szCs w:val="24"/>
          <w:lang w:val="ru-RU"/>
        </w:rPr>
        <w:t xml:space="preserve">: </w:t>
      </w:r>
      <w:r>
        <w:rPr>
          <w:rFonts w:ascii="Arial" w:hAnsi="Arial" w:cs="Arial"/>
          <w:szCs w:val="24"/>
          <w:lang w:val="mn-MN"/>
        </w:rPr>
        <w:t>6</w:t>
      </w:r>
      <w:r w:rsidRPr="00A50408">
        <w:rPr>
          <w:rFonts w:ascii="Arial" w:hAnsi="Arial" w:cs="Arial"/>
          <w:szCs w:val="24"/>
          <w:lang w:val="mn-MN"/>
        </w:rPr>
        <w:t xml:space="preserve"> оноо</w:t>
      </w:r>
      <w:r>
        <w:rPr>
          <w:rFonts w:ascii="Arial" w:hAnsi="Arial" w:cs="Arial"/>
          <w:szCs w:val="24"/>
          <w:lang w:val="mn-MN"/>
        </w:rPr>
        <w:t>.</w:t>
      </w:r>
    </w:p>
    <w:p w14:paraId="6E515F69" w14:textId="4EE77060"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Pr>
          <w:rFonts w:ascii="Arial" w:hAnsi="Arial" w:cs="Arial"/>
          <w:szCs w:val="24"/>
          <w:lang w:val="mn-MN"/>
        </w:rPr>
        <w:t>2</w:t>
      </w:r>
      <w:r w:rsidRPr="003E07F7">
        <w:rPr>
          <w:rFonts w:ascii="Arial" w:hAnsi="Arial" w:cs="Arial"/>
          <w:szCs w:val="24"/>
          <w:lang w:val="ru-RU"/>
        </w:rPr>
        <w:t xml:space="preserve">: </w:t>
      </w:r>
      <w:r>
        <w:rPr>
          <w:rFonts w:ascii="Arial" w:hAnsi="Arial" w:cs="Arial"/>
          <w:szCs w:val="24"/>
          <w:lang w:val="mn-MN"/>
        </w:rPr>
        <w:t>4</w:t>
      </w:r>
      <w:r w:rsidRPr="00A50408">
        <w:rPr>
          <w:rFonts w:ascii="Arial" w:hAnsi="Arial" w:cs="Arial"/>
          <w:szCs w:val="24"/>
          <w:lang w:val="mn-MN"/>
        </w:rPr>
        <w:t xml:space="preserve"> оноо</w:t>
      </w:r>
      <w:r>
        <w:rPr>
          <w:rFonts w:ascii="Arial" w:hAnsi="Arial" w:cs="Arial"/>
          <w:szCs w:val="24"/>
          <w:lang w:val="mn-MN"/>
        </w:rPr>
        <w:t>.</w:t>
      </w:r>
    </w:p>
    <w:p w14:paraId="5F0F0C15" w14:textId="6AB19FC4" w:rsidR="00696DA6" w:rsidRPr="00251357" w:rsidRDefault="00696DA6" w:rsidP="00696DA6">
      <w:pPr>
        <w:pStyle w:val="ListParagraph"/>
        <w:widowControl w:val="0"/>
        <w:numPr>
          <w:ilvl w:val="0"/>
          <w:numId w:val="39"/>
        </w:numPr>
        <w:autoSpaceDE w:val="0"/>
        <w:autoSpaceDN w:val="0"/>
        <w:ind w:left="2127" w:hanging="284"/>
        <w:contextualSpacing/>
        <w:jc w:val="both"/>
        <w:rPr>
          <w:rFonts w:ascii="Arial" w:hAnsi="Arial" w:cs="Arial"/>
          <w:szCs w:val="24"/>
          <w:lang w:val="ru-RU"/>
        </w:rPr>
      </w:pPr>
      <w:r w:rsidRPr="003E07F7">
        <w:rPr>
          <w:rFonts w:ascii="Arial" w:hAnsi="Arial" w:cs="Arial"/>
          <w:szCs w:val="24"/>
          <w:lang w:val="mn-MN"/>
        </w:rPr>
        <w:t xml:space="preserve">Техникийн ажилтнуудын тоо </w:t>
      </w:r>
      <w:r w:rsidRPr="003E07F7">
        <w:rPr>
          <w:rFonts w:ascii="Arial" w:hAnsi="Arial" w:cs="Arial"/>
          <w:szCs w:val="24"/>
          <w:lang w:val="ru-RU"/>
        </w:rPr>
        <w:t xml:space="preserve">1: </w:t>
      </w:r>
      <w:r>
        <w:rPr>
          <w:rFonts w:ascii="Arial" w:hAnsi="Arial" w:cs="Arial"/>
          <w:szCs w:val="24"/>
          <w:lang w:val="mn-MN"/>
        </w:rPr>
        <w:t>2</w:t>
      </w:r>
      <w:r w:rsidRPr="00A50408">
        <w:rPr>
          <w:rFonts w:ascii="Arial" w:hAnsi="Arial" w:cs="Arial"/>
          <w:szCs w:val="24"/>
          <w:lang w:val="mn-MN"/>
        </w:rPr>
        <w:t xml:space="preserve"> оноо</w:t>
      </w:r>
      <w:r>
        <w:rPr>
          <w:rFonts w:ascii="Arial" w:hAnsi="Arial" w:cs="Arial"/>
          <w:szCs w:val="24"/>
          <w:lang w:val="mn-MN"/>
        </w:rPr>
        <w:t>.</w:t>
      </w:r>
    </w:p>
    <w:p w14:paraId="1A1838F8" w14:textId="77777777" w:rsidR="00022682" w:rsidRDefault="00022682" w:rsidP="00453512">
      <w:pPr>
        <w:rPr>
          <w:rFonts w:ascii="Arial" w:hAnsi="Arial" w:cs="Arial"/>
          <w:szCs w:val="24"/>
          <w:lang w:val="ru-RU"/>
        </w:rPr>
      </w:pPr>
    </w:p>
    <w:p w14:paraId="4B95F3A4" w14:textId="77777777" w:rsidR="00887B52" w:rsidRDefault="00887B52" w:rsidP="00453512">
      <w:pPr>
        <w:rPr>
          <w:rFonts w:ascii="Arial" w:hAnsi="Arial" w:cs="Arial"/>
          <w:szCs w:val="24"/>
          <w:lang w:val="ru-RU"/>
        </w:rPr>
      </w:pPr>
    </w:p>
    <w:p w14:paraId="2A892B76" w14:textId="77777777" w:rsidR="00887B52" w:rsidRDefault="00887B52" w:rsidP="00453512">
      <w:pPr>
        <w:rPr>
          <w:rFonts w:ascii="Arial" w:hAnsi="Arial" w:cs="Arial"/>
          <w:szCs w:val="24"/>
          <w:lang w:val="ru-RU"/>
        </w:rPr>
      </w:pPr>
    </w:p>
    <w:p w14:paraId="399E549A" w14:textId="77777777" w:rsidR="00887B52" w:rsidRDefault="00887B52" w:rsidP="00453512">
      <w:pPr>
        <w:rPr>
          <w:rFonts w:ascii="Arial" w:hAnsi="Arial" w:cs="Arial"/>
          <w:szCs w:val="24"/>
          <w:lang w:val="ru-RU"/>
        </w:rPr>
      </w:pPr>
    </w:p>
    <w:p w14:paraId="7495AD54" w14:textId="77777777" w:rsidR="00887B52" w:rsidRDefault="00887B52" w:rsidP="00453512">
      <w:pPr>
        <w:rPr>
          <w:rFonts w:ascii="Arial" w:hAnsi="Arial" w:cs="Arial"/>
          <w:szCs w:val="24"/>
          <w:lang w:val="ru-RU"/>
        </w:rPr>
      </w:pPr>
    </w:p>
    <w:p w14:paraId="4E18971B" w14:textId="77777777" w:rsidR="00887B52" w:rsidRDefault="00887B52" w:rsidP="00453512">
      <w:pPr>
        <w:rPr>
          <w:rFonts w:ascii="Arial" w:hAnsi="Arial" w:cs="Arial"/>
          <w:szCs w:val="24"/>
          <w:lang w:val="ru-RU"/>
        </w:rPr>
      </w:pPr>
    </w:p>
    <w:p w14:paraId="16222EF2" w14:textId="77777777" w:rsidR="00887B52" w:rsidRDefault="00887B52" w:rsidP="00453512">
      <w:pPr>
        <w:rPr>
          <w:rFonts w:ascii="Arial" w:hAnsi="Arial" w:cs="Arial"/>
          <w:szCs w:val="24"/>
          <w:lang w:val="ru-RU"/>
        </w:rPr>
      </w:pPr>
    </w:p>
    <w:p w14:paraId="5ED5661E" w14:textId="77777777" w:rsidR="00887B52" w:rsidRDefault="00887B52" w:rsidP="00453512">
      <w:pPr>
        <w:rPr>
          <w:rFonts w:ascii="Arial" w:hAnsi="Arial" w:cs="Arial"/>
          <w:szCs w:val="24"/>
          <w:lang w:val="ru-RU"/>
        </w:rPr>
      </w:pPr>
    </w:p>
    <w:p w14:paraId="778BE233" w14:textId="77777777" w:rsidR="00887B52" w:rsidRDefault="00887B52" w:rsidP="00453512">
      <w:pPr>
        <w:rPr>
          <w:rFonts w:ascii="Arial" w:hAnsi="Arial" w:cs="Arial"/>
          <w:szCs w:val="24"/>
          <w:lang w:val="ru-RU"/>
        </w:rPr>
      </w:pPr>
    </w:p>
    <w:p w14:paraId="00E966B9" w14:textId="77777777" w:rsidR="00887B52" w:rsidRDefault="00887B52" w:rsidP="00453512">
      <w:pPr>
        <w:rPr>
          <w:rFonts w:ascii="Arial" w:hAnsi="Arial" w:cs="Arial"/>
          <w:szCs w:val="24"/>
          <w:lang w:val="ru-RU"/>
        </w:rPr>
      </w:pPr>
    </w:p>
    <w:p w14:paraId="0C7B7337" w14:textId="77777777" w:rsidR="00887B52" w:rsidRDefault="00887B52" w:rsidP="00453512">
      <w:pPr>
        <w:rPr>
          <w:rFonts w:ascii="Arial" w:hAnsi="Arial" w:cs="Arial"/>
          <w:szCs w:val="24"/>
          <w:lang w:val="ru-RU"/>
        </w:rPr>
      </w:pPr>
    </w:p>
    <w:p w14:paraId="72E767B7" w14:textId="77777777" w:rsidR="00887B52" w:rsidRDefault="00887B52" w:rsidP="00453512">
      <w:pPr>
        <w:rPr>
          <w:rFonts w:ascii="Arial" w:hAnsi="Arial" w:cs="Arial"/>
          <w:szCs w:val="24"/>
          <w:lang w:val="ru-RU"/>
        </w:rPr>
      </w:pPr>
    </w:p>
    <w:p w14:paraId="318A32D8" w14:textId="77777777" w:rsidR="00887B52" w:rsidRDefault="00887B52" w:rsidP="00453512">
      <w:pPr>
        <w:rPr>
          <w:rFonts w:ascii="Arial" w:hAnsi="Arial" w:cs="Arial"/>
          <w:szCs w:val="24"/>
          <w:lang w:val="ru-RU"/>
        </w:rPr>
      </w:pPr>
    </w:p>
    <w:p w14:paraId="733B173B" w14:textId="77777777" w:rsidR="00887B52" w:rsidRDefault="00887B52" w:rsidP="00453512">
      <w:pPr>
        <w:rPr>
          <w:rFonts w:ascii="Arial" w:hAnsi="Arial" w:cs="Arial"/>
          <w:szCs w:val="24"/>
          <w:lang w:val="ru-RU"/>
        </w:rPr>
      </w:pPr>
    </w:p>
    <w:p w14:paraId="2C716A62" w14:textId="77777777" w:rsidR="00887B52" w:rsidRDefault="00887B52" w:rsidP="00453512">
      <w:pPr>
        <w:rPr>
          <w:rFonts w:ascii="Arial" w:hAnsi="Arial" w:cs="Arial"/>
          <w:szCs w:val="24"/>
          <w:lang w:val="ru-RU"/>
        </w:rPr>
      </w:pPr>
    </w:p>
    <w:p w14:paraId="58384D2B" w14:textId="77777777" w:rsidR="00887B52" w:rsidRDefault="00887B52" w:rsidP="00453512">
      <w:pPr>
        <w:rPr>
          <w:rFonts w:ascii="Arial" w:hAnsi="Arial" w:cs="Arial"/>
          <w:szCs w:val="24"/>
          <w:lang w:val="ru-RU"/>
        </w:rPr>
      </w:pPr>
    </w:p>
    <w:p w14:paraId="39A634F7" w14:textId="77777777" w:rsidR="00887B52" w:rsidRDefault="00887B52" w:rsidP="00453512">
      <w:pPr>
        <w:rPr>
          <w:rFonts w:ascii="Arial" w:hAnsi="Arial" w:cs="Arial"/>
          <w:szCs w:val="24"/>
          <w:lang w:val="ru-RU"/>
        </w:rPr>
      </w:pPr>
    </w:p>
    <w:p w14:paraId="3F663322" w14:textId="77777777" w:rsidR="00887B52" w:rsidRDefault="00887B52" w:rsidP="00453512">
      <w:pPr>
        <w:rPr>
          <w:rFonts w:ascii="Arial" w:hAnsi="Arial" w:cs="Arial"/>
          <w:szCs w:val="24"/>
          <w:lang w:val="ru-RU"/>
        </w:rPr>
      </w:pPr>
    </w:p>
    <w:p w14:paraId="65FC39C7" w14:textId="77777777" w:rsidR="00887B52" w:rsidRDefault="00887B52" w:rsidP="00453512">
      <w:pPr>
        <w:rPr>
          <w:rFonts w:ascii="Arial" w:hAnsi="Arial" w:cs="Arial"/>
          <w:szCs w:val="24"/>
          <w:lang w:val="ru-RU"/>
        </w:rPr>
      </w:pPr>
    </w:p>
    <w:p w14:paraId="59395E4A" w14:textId="77777777" w:rsidR="00887B52" w:rsidRDefault="00887B52" w:rsidP="00453512">
      <w:pPr>
        <w:rPr>
          <w:rFonts w:ascii="Arial" w:hAnsi="Arial" w:cs="Arial"/>
          <w:szCs w:val="24"/>
          <w:lang w:val="ru-RU"/>
        </w:rPr>
      </w:pPr>
    </w:p>
    <w:p w14:paraId="3C650E3E" w14:textId="77777777" w:rsidR="00887B52" w:rsidRDefault="00887B52" w:rsidP="00453512">
      <w:pPr>
        <w:rPr>
          <w:rFonts w:ascii="Arial" w:hAnsi="Arial" w:cs="Arial"/>
          <w:szCs w:val="24"/>
          <w:lang w:val="ru-RU"/>
        </w:rPr>
      </w:pPr>
    </w:p>
    <w:p w14:paraId="184EDF89" w14:textId="77777777" w:rsidR="00887B52" w:rsidRDefault="00887B52" w:rsidP="00453512">
      <w:pPr>
        <w:rPr>
          <w:rFonts w:ascii="Arial" w:hAnsi="Arial" w:cs="Arial"/>
          <w:szCs w:val="24"/>
          <w:lang w:val="ru-RU"/>
        </w:rPr>
      </w:pPr>
    </w:p>
    <w:p w14:paraId="72174551" w14:textId="77777777" w:rsidR="00887B52" w:rsidRDefault="00887B52" w:rsidP="00453512">
      <w:pPr>
        <w:rPr>
          <w:rFonts w:ascii="Arial" w:hAnsi="Arial" w:cs="Arial"/>
          <w:szCs w:val="24"/>
          <w:lang w:val="ru-RU"/>
        </w:rPr>
      </w:pPr>
    </w:p>
    <w:p w14:paraId="11566D7F" w14:textId="77777777" w:rsidR="00887B52" w:rsidRDefault="00887B52" w:rsidP="00453512">
      <w:pPr>
        <w:rPr>
          <w:rFonts w:ascii="Arial" w:hAnsi="Arial" w:cs="Arial"/>
          <w:szCs w:val="24"/>
          <w:lang w:val="ru-RU"/>
        </w:rPr>
      </w:pPr>
    </w:p>
    <w:p w14:paraId="52AC26BD" w14:textId="77777777" w:rsidR="00887B52" w:rsidRDefault="00887B52" w:rsidP="00453512">
      <w:pPr>
        <w:rPr>
          <w:rFonts w:ascii="Arial" w:hAnsi="Arial" w:cs="Arial"/>
          <w:szCs w:val="24"/>
          <w:lang w:val="ru-RU"/>
        </w:rPr>
      </w:pPr>
    </w:p>
    <w:p w14:paraId="76DE6F7F" w14:textId="77777777" w:rsidR="00887B52" w:rsidRDefault="00887B52" w:rsidP="00453512">
      <w:pPr>
        <w:rPr>
          <w:rFonts w:ascii="Arial" w:hAnsi="Arial" w:cs="Arial"/>
          <w:szCs w:val="24"/>
          <w:lang w:val="ru-RU"/>
        </w:rPr>
      </w:pPr>
    </w:p>
    <w:p w14:paraId="610EA7CF" w14:textId="77777777" w:rsidR="00887B52" w:rsidRDefault="00887B52" w:rsidP="00453512">
      <w:pPr>
        <w:rPr>
          <w:rFonts w:ascii="Arial" w:hAnsi="Arial" w:cs="Arial"/>
          <w:szCs w:val="24"/>
          <w:lang w:val="ru-RU"/>
        </w:rPr>
      </w:pPr>
    </w:p>
    <w:p w14:paraId="25E2550B" w14:textId="77777777" w:rsidR="00887B52" w:rsidRDefault="00887B52" w:rsidP="00453512">
      <w:pPr>
        <w:rPr>
          <w:rFonts w:ascii="Arial" w:hAnsi="Arial" w:cs="Arial"/>
          <w:szCs w:val="24"/>
          <w:lang w:val="ru-RU"/>
        </w:rPr>
      </w:pPr>
    </w:p>
    <w:p w14:paraId="4729829A" w14:textId="77777777" w:rsidR="00887B52" w:rsidRDefault="00887B52" w:rsidP="00453512">
      <w:pPr>
        <w:rPr>
          <w:rFonts w:ascii="Arial" w:hAnsi="Arial" w:cs="Arial"/>
          <w:bCs/>
          <w:szCs w:val="24"/>
          <w:lang w:val="mn-MN"/>
        </w:rPr>
      </w:pPr>
    </w:p>
    <w:p w14:paraId="2E7A45DD" w14:textId="77777777" w:rsidR="005744BE" w:rsidRDefault="005744BE" w:rsidP="00453512">
      <w:pPr>
        <w:rPr>
          <w:rFonts w:ascii="Arial" w:hAnsi="Arial" w:cs="Arial"/>
          <w:bCs/>
          <w:szCs w:val="24"/>
          <w:lang w:val="mn-MN"/>
        </w:rPr>
      </w:pPr>
    </w:p>
    <w:p w14:paraId="7AC0C217" w14:textId="4E3D2098" w:rsidR="00E86BC9" w:rsidRPr="00A50408" w:rsidRDefault="00E86BC9" w:rsidP="005744BE">
      <w:pPr>
        <w:jc w:val="center"/>
        <w:rPr>
          <w:rFonts w:ascii="Arial" w:hAnsi="Arial" w:cs="Arial"/>
          <w:b/>
          <w:sz w:val="28"/>
          <w:szCs w:val="28"/>
          <w:lang w:val="mn-MN"/>
        </w:rPr>
      </w:pPr>
      <w:r w:rsidRPr="00A50408">
        <w:rPr>
          <w:rFonts w:ascii="Arial" w:hAnsi="Arial" w:cs="Arial"/>
          <w:b/>
          <w:sz w:val="28"/>
          <w:szCs w:val="28"/>
          <w:lang w:val="mn-MN"/>
        </w:rPr>
        <w:lastRenderedPageBreak/>
        <w:t>ДӨРӨВ. Ерөнхий шаардлага</w:t>
      </w:r>
      <w:r w:rsidR="00C57C9C">
        <w:rPr>
          <w:rFonts w:ascii="Arial" w:hAnsi="Arial" w:cs="Arial"/>
          <w:b/>
          <w:sz w:val="28"/>
          <w:szCs w:val="28"/>
          <w:lang w:val="mn-MN"/>
        </w:rPr>
        <w:t>- Ажлын даалгавар</w:t>
      </w:r>
    </w:p>
    <w:p w14:paraId="4FE2F074" w14:textId="77777777" w:rsidR="00E86BC9" w:rsidRPr="00A50408" w:rsidRDefault="00E86BC9" w:rsidP="00E86BC9">
      <w:pPr>
        <w:jc w:val="center"/>
        <w:rPr>
          <w:rFonts w:ascii="Arial" w:hAnsi="Arial" w:cs="Arial"/>
          <w:b/>
          <w:bCs/>
          <w:szCs w:val="24"/>
          <w:lang w:val="mn-MN"/>
        </w:rPr>
      </w:pPr>
    </w:p>
    <w:p w14:paraId="502F74F8" w14:textId="77777777" w:rsidR="00E86BC9" w:rsidRPr="00A50408" w:rsidRDefault="00E86BC9" w:rsidP="00E86BC9">
      <w:pPr>
        <w:numPr>
          <w:ilvl w:val="0"/>
          <w:numId w:val="16"/>
        </w:numPr>
        <w:tabs>
          <w:tab w:val="num" w:pos="374"/>
          <w:tab w:val="left" w:pos="9163"/>
          <w:tab w:val="left" w:pos="9350"/>
        </w:tabs>
        <w:ind w:left="374" w:hanging="374"/>
        <w:jc w:val="both"/>
        <w:rPr>
          <w:rFonts w:ascii="Arial" w:hAnsi="Arial" w:cs="Arial"/>
          <w:b/>
          <w:bCs/>
          <w:szCs w:val="24"/>
          <w:lang w:val="mn-MN"/>
        </w:rPr>
      </w:pPr>
      <w:r w:rsidRPr="00A50408">
        <w:rPr>
          <w:rFonts w:ascii="Arial" w:hAnsi="Arial" w:cs="Arial"/>
          <w:b/>
          <w:bCs/>
          <w:szCs w:val="24"/>
          <w:lang w:val="mn-MN"/>
        </w:rPr>
        <w:t xml:space="preserve">Ажлын зорилго: </w:t>
      </w:r>
    </w:p>
    <w:p w14:paraId="47A73E56" w14:textId="541FB559" w:rsidR="00E86BC9" w:rsidRPr="00A50408" w:rsidRDefault="00E86BC9" w:rsidP="008B286E">
      <w:pPr>
        <w:spacing w:after="160" w:line="259" w:lineRule="auto"/>
        <w:ind w:firstLine="720"/>
        <w:contextualSpacing/>
        <w:jc w:val="both"/>
        <w:rPr>
          <w:rFonts w:ascii="Arial" w:hAnsi="Arial" w:cs="Arial"/>
          <w:szCs w:val="24"/>
          <w:lang w:val="mn-MN"/>
        </w:rPr>
      </w:pPr>
      <w:r w:rsidRPr="00A50408">
        <w:rPr>
          <w:rFonts w:ascii="Arial" w:hAnsi="Arial" w:cs="Arial"/>
          <w:szCs w:val="24"/>
          <w:lang w:val="mn-MN"/>
        </w:rPr>
        <w:t xml:space="preserve">Монгол улсын хувьд Уул уурхай маш эрчимтэй дэлгэрч буй салбар билээ.Тиймд бусад аж ахуйн нэгжүүдэд ил тод байдлыг сурталчлах нь хөдөлмөрийг шударгаар үнэлэх,хууль бус үйлдлүүдээс сэргийлж буй алхам учир жишиг тогтох нь зүйн хэрэг юм. </w:t>
      </w:r>
      <w:r w:rsidRPr="000118FF">
        <w:rPr>
          <w:rFonts w:ascii="Arial" w:hAnsi="Arial" w:cs="Arial"/>
          <w:szCs w:val="24"/>
          <w:lang w:val="mn-MN"/>
        </w:rPr>
        <w:t>Дараах 3 аймаг,</w:t>
      </w:r>
      <w:r w:rsidRPr="00A50408">
        <w:rPr>
          <w:rFonts w:ascii="Arial" w:hAnsi="Arial" w:cs="Arial"/>
          <w:szCs w:val="24"/>
          <w:lang w:val="mn-MN"/>
        </w:rPr>
        <w:t xml:space="preserve"> сум нь төрийн удирдлага болон ард иргэдтэй хамтын ажиллагаа сайтай, жишиг болохуйц туршлагатай зэргийг иргэд болон бусад аймаг, сумдад танилцуулах зорилгоор сонгов.</w:t>
      </w:r>
      <w:r w:rsidR="00AC7C82">
        <w:rPr>
          <w:rFonts w:ascii="Arial" w:hAnsi="Arial" w:cs="Arial"/>
          <w:szCs w:val="24"/>
          <w:lang w:val="mn-MN"/>
        </w:rPr>
        <w:t xml:space="preserve"> </w:t>
      </w:r>
      <w:r w:rsidRPr="00A50408">
        <w:rPr>
          <w:rFonts w:ascii="Arial" w:hAnsi="Arial" w:cs="Arial"/>
          <w:color w:val="000000"/>
          <w:szCs w:val="24"/>
          <w:lang w:val="mn-MN"/>
        </w:rPr>
        <w:t xml:space="preserve">Аймаг сумуудын сайн туршлагыг олон нийтэд мэдээлэх нь: </w:t>
      </w:r>
    </w:p>
    <w:p w14:paraId="760F46D3" w14:textId="5B447654"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Засгийн газар, аж ахуйн нэгж, ард иргэдийн харилцаа, харилцан ойлголцлыг сайжруулах;</w:t>
      </w:r>
    </w:p>
    <w:p w14:paraId="431D07D6" w14:textId="1DD9A27A"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Тухайн орон нутагт тулгамдаад буй асуудлыг төрийн захиргаа,  компани, ард</w:t>
      </w:r>
      <w:r w:rsidR="00040E81">
        <w:rPr>
          <w:rFonts w:ascii="Arial" w:hAnsi="Arial" w:cs="Arial"/>
          <w:color w:val="000000"/>
          <w:lang w:val="mn-MN"/>
        </w:rPr>
        <w:t xml:space="preserve"> </w:t>
      </w:r>
      <w:r w:rsidRPr="00A50408">
        <w:rPr>
          <w:rFonts w:ascii="Arial" w:hAnsi="Arial" w:cs="Arial"/>
          <w:color w:val="000000"/>
          <w:lang w:val="mn-MN"/>
        </w:rPr>
        <w:t>иргэд хамтран шийдвэрлэх боломжит нөхцөлийг бүрдүүлэх;</w:t>
      </w:r>
    </w:p>
    <w:p w14:paraId="4BC267E5" w14:textId="6C7C60A2"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Тухайн орон нутгийн төрийн захиргаа,  компани, ард иргэдийн хоорондын итгэлцэл сайжрах;</w:t>
      </w:r>
    </w:p>
    <w:p w14:paraId="7C189D25" w14:textId="7A942B2C"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Захиргаа, аж ахуйн нэгж, иргэдийн харилцаа сайж</w:t>
      </w:r>
      <w:r w:rsidR="00960094">
        <w:rPr>
          <w:rFonts w:ascii="Arial" w:hAnsi="Arial" w:cs="Arial"/>
          <w:color w:val="000000"/>
          <w:lang w:val="mn-MN"/>
        </w:rPr>
        <w:t>и</w:t>
      </w:r>
      <w:r w:rsidRPr="00A50408">
        <w:rPr>
          <w:rFonts w:ascii="Arial" w:hAnsi="Arial" w:cs="Arial"/>
          <w:color w:val="000000"/>
          <w:lang w:val="mn-MN"/>
        </w:rPr>
        <w:t>рсанаар тухайн орон нутаг хөгжил дэвшилд ахиц гарах;</w:t>
      </w:r>
    </w:p>
    <w:p w14:paraId="5751964B" w14:textId="77777777"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Бусад аймаг сумын иргэд, аж ахуйн нэгж, засаг захиргаа уг сайн туршлагаас үлгэрлэх;</w:t>
      </w:r>
    </w:p>
    <w:p w14:paraId="45EDC45A" w14:textId="21492ECC" w:rsidR="00AC7C82" w:rsidRPr="008B286E"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color w:val="000000"/>
          <w:lang w:val="mn-MN"/>
        </w:rPr>
        <w:t>Аймаг, сум,</w:t>
      </w:r>
      <w:r w:rsidR="003E0670">
        <w:rPr>
          <w:rFonts w:ascii="Arial" w:hAnsi="Arial" w:cs="Arial"/>
          <w:color w:val="000000"/>
          <w:lang w:val="mn-MN"/>
        </w:rPr>
        <w:t xml:space="preserve"> </w:t>
      </w:r>
      <w:r w:rsidRPr="00A50408">
        <w:rPr>
          <w:rFonts w:ascii="Arial" w:hAnsi="Arial" w:cs="Arial"/>
          <w:color w:val="000000"/>
          <w:lang w:val="mn-MN"/>
        </w:rPr>
        <w:t xml:space="preserve">иргэд, аж ахуйн нэгжүүдийн нийгмийн оролцоог эрчимжүүлэх ач холбогдолтой. Мөн </w:t>
      </w:r>
      <w:r w:rsidRPr="00A50408">
        <w:rPr>
          <w:rFonts w:ascii="Arial" w:hAnsi="Arial" w:cs="Arial"/>
          <w:lang w:val="mn-MN"/>
        </w:rPr>
        <w:t xml:space="preserve">олон нийтийн анхаарлыг татах, иргэдэд ойлгомжтой байхаар ойлгоход хялбараар мэдээллээ хүргэх шаардлагатай байна. </w:t>
      </w:r>
    </w:p>
    <w:p w14:paraId="6FFF8CD7" w14:textId="3CD1566F" w:rsidR="00E86BC9" w:rsidRPr="00A50408" w:rsidRDefault="00E86BC9" w:rsidP="00E86BC9">
      <w:pPr>
        <w:pStyle w:val="NormalWeb"/>
        <w:numPr>
          <w:ilvl w:val="0"/>
          <w:numId w:val="42"/>
        </w:numPr>
        <w:spacing w:before="0" w:beforeAutospacing="0" w:after="0" w:afterAutospacing="0"/>
        <w:ind w:left="0" w:hanging="142"/>
        <w:jc w:val="both"/>
        <w:rPr>
          <w:rFonts w:ascii="Arial" w:hAnsi="Arial" w:cs="Arial"/>
          <w:color w:val="000000"/>
          <w:lang w:val="mn-MN"/>
        </w:rPr>
      </w:pPr>
      <w:r w:rsidRPr="00A50408">
        <w:rPr>
          <w:rFonts w:ascii="Arial" w:hAnsi="Arial" w:cs="Arial"/>
          <w:lang w:val="mn-MN"/>
        </w:rPr>
        <w:t>Ард иргэдийг мэдээлэлжүүлэх, сум орон нутгийн удирдлага, аж ахуйн  нэгжүүдийг идэвхжүүлэхэд гол үр дүн оршино.</w:t>
      </w:r>
    </w:p>
    <w:p w14:paraId="39CB0CE4" w14:textId="77777777" w:rsidR="00E86BC9" w:rsidRPr="00A50408" w:rsidRDefault="00E86BC9" w:rsidP="00E86BC9">
      <w:pPr>
        <w:tabs>
          <w:tab w:val="left" w:pos="9163"/>
          <w:tab w:val="left" w:pos="9350"/>
        </w:tabs>
        <w:ind w:left="374"/>
        <w:jc w:val="both"/>
        <w:rPr>
          <w:rFonts w:ascii="Arial" w:hAnsi="Arial" w:cs="Arial"/>
          <w:b/>
          <w:bCs/>
          <w:szCs w:val="24"/>
          <w:lang w:val="mn-MN"/>
        </w:rPr>
      </w:pPr>
    </w:p>
    <w:p w14:paraId="3DBA592D" w14:textId="77777777" w:rsidR="00E86BC9" w:rsidRDefault="00E86BC9" w:rsidP="00E86BC9">
      <w:pPr>
        <w:numPr>
          <w:ilvl w:val="0"/>
          <w:numId w:val="16"/>
        </w:numPr>
        <w:tabs>
          <w:tab w:val="num" w:pos="374"/>
          <w:tab w:val="left" w:pos="9163"/>
          <w:tab w:val="left" w:pos="9350"/>
        </w:tabs>
        <w:ind w:left="374" w:hanging="374"/>
        <w:jc w:val="both"/>
        <w:rPr>
          <w:rFonts w:ascii="Arial" w:hAnsi="Arial" w:cs="Arial"/>
          <w:b/>
          <w:bCs/>
          <w:szCs w:val="24"/>
          <w:lang w:val="mn-MN"/>
        </w:rPr>
      </w:pPr>
      <w:r w:rsidRPr="00A50408">
        <w:rPr>
          <w:rFonts w:ascii="Arial" w:hAnsi="Arial" w:cs="Arial"/>
          <w:b/>
          <w:bCs/>
          <w:szCs w:val="24"/>
          <w:lang w:val="mn-MN"/>
        </w:rPr>
        <w:t xml:space="preserve">Ерөнхий шаардлага: </w:t>
      </w:r>
    </w:p>
    <w:p w14:paraId="7B1D5196" w14:textId="77777777" w:rsidR="005F4206" w:rsidRPr="00A50408" w:rsidRDefault="005F4206" w:rsidP="005F4206">
      <w:pPr>
        <w:tabs>
          <w:tab w:val="left" w:pos="9163"/>
          <w:tab w:val="left" w:pos="9350"/>
        </w:tabs>
        <w:ind w:left="374"/>
        <w:jc w:val="both"/>
        <w:rPr>
          <w:rFonts w:ascii="Arial" w:hAnsi="Arial" w:cs="Arial"/>
          <w:b/>
          <w:bCs/>
          <w:szCs w:val="24"/>
          <w:lang w:val="mn-MN"/>
        </w:rPr>
      </w:pPr>
    </w:p>
    <w:p w14:paraId="30FBDEBA" w14:textId="77777777" w:rsidR="00E86BC9" w:rsidRDefault="00E86BC9" w:rsidP="00E86BC9">
      <w:pPr>
        <w:pStyle w:val="ListParagraph"/>
        <w:numPr>
          <w:ilvl w:val="1"/>
          <w:numId w:val="43"/>
        </w:numPr>
        <w:tabs>
          <w:tab w:val="left" w:pos="9163"/>
          <w:tab w:val="left" w:pos="9350"/>
        </w:tabs>
        <w:jc w:val="both"/>
        <w:rPr>
          <w:rFonts w:ascii="Arial" w:hAnsi="Arial" w:cs="Arial"/>
          <w:b/>
          <w:bCs/>
          <w:szCs w:val="24"/>
          <w:lang w:val="mn-MN"/>
        </w:rPr>
      </w:pPr>
      <w:r w:rsidRPr="00A50408">
        <w:rPr>
          <w:rFonts w:ascii="Arial" w:hAnsi="Arial" w:cs="Arial"/>
          <w:b/>
          <w:bCs/>
          <w:szCs w:val="24"/>
          <w:lang w:val="mn-MN"/>
        </w:rPr>
        <w:t>Ажлын цар хүрээ:</w:t>
      </w:r>
    </w:p>
    <w:p w14:paraId="1A79E9D9" w14:textId="77777777" w:rsidR="0045446A" w:rsidRPr="00A50408" w:rsidRDefault="0045446A" w:rsidP="0045446A">
      <w:pPr>
        <w:pStyle w:val="ListParagraph"/>
        <w:tabs>
          <w:tab w:val="left" w:pos="9163"/>
          <w:tab w:val="left" w:pos="9350"/>
        </w:tabs>
        <w:ind w:left="1094"/>
        <w:jc w:val="both"/>
        <w:rPr>
          <w:rFonts w:ascii="Arial" w:hAnsi="Arial" w:cs="Arial"/>
          <w:b/>
          <w:bCs/>
          <w:szCs w:val="24"/>
          <w:lang w:val="mn-MN"/>
        </w:rPr>
      </w:pPr>
    </w:p>
    <w:p w14:paraId="16D14BB6" w14:textId="7C08F70E" w:rsidR="00C8157C" w:rsidRDefault="00E86BC9" w:rsidP="00C8157C">
      <w:pPr>
        <w:pStyle w:val="ListParagraph"/>
        <w:spacing w:after="160" w:line="259" w:lineRule="auto"/>
        <w:ind w:left="574"/>
        <w:contextualSpacing/>
        <w:jc w:val="both"/>
        <w:rPr>
          <w:rFonts w:ascii="Arial" w:hAnsi="Arial" w:cs="Arial"/>
          <w:szCs w:val="24"/>
          <w:lang w:val="mn-MN"/>
        </w:rPr>
      </w:pPr>
      <w:r w:rsidRPr="00A50408">
        <w:rPr>
          <w:rFonts w:ascii="Arial" w:hAnsi="Arial" w:cs="Arial"/>
          <w:szCs w:val="24"/>
          <w:lang w:val="mn-MN"/>
        </w:rPr>
        <w:t>Даалгавар: Тухайн газар дээр нь биечлэн очиж мэдээлэл бэлтгэ</w:t>
      </w:r>
      <w:r w:rsidR="00061FD5">
        <w:rPr>
          <w:rFonts w:ascii="Arial" w:hAnsi="Arial" w:cs="Arial"/>
          <w:szCs w:val="24"/>
          <w:lang w:val="mn-MN"/>
        </w:rPr>
        <w:t>х</w:t>
      </w:r>
      <w:r w:rsidRPr="00A50408">
        <w:rPr>
          <w:rFonts w:ascii="Arial" w:hAnsi="Arial" w:cs="Arial"/>
          <w:szCs w:val="24"/>
          <w:lang w:val="mn-MN"/>
        </w:rPr>
        <w:t>, хүмүүстэй уулзаж, аж ахуйн нэгж, иргэд,</w:t>
      </w:r>
      <w:r w:rsidR="00CE0A26">
        <w:rPr>
          <w:rFonts w:ascii="Arial" w:hAnsi="Arial" w:cs="Arial"/>
          <w:szCs w:val="24"/>
          <w:lang w:val="mn-MN"/>
        </w:rPr>
        <w:t xml:space="preserve"> орон нутгийн засаг</w:t>
      </w:r>
      <w:r w:rsidRPr="00A50408">
        <w:rPr>
          <w:rFonts w:ascii="Arial" w:hAnsi="Arial" w:cs="Arial"/>
          <w:szCs w:val="24"/>
          <w:lang w:val="mn-MN"/>
        </w:rPr>
        <w:t xml:space="preserve"> захиргаа хоорондын уялдаа холбоо, хамтын ажиллагааны арга барилы</w:t>
      </w:r>
      <w:r w:rsidR="0057612E">
        <w:rPr>
          <w:rFonts w:ascii="Arial" w:hAnsi="Arial" w:cs="Arial"/>
          <w:szCs w:val="24"/>
          <w:lang w:val="mn-MN"/>
        </w:rPr>
        <w:t>н</w:t>
      </w:r>
      <w:r w:rsidRPr="00A50408">
        <w:rPr>
          <w:rFonts w:ascii="Arial" w:hAnsi="Arial" w:cs="Arial"/>
          <w:szCs w:val="24"/>
          <w:lang w:val="mn-MN"/>
        </w:rPr>
        <w:t xml:space="preserve"> </w:t>
      </w:r>
      <w:r w:rsidR="001162E7">
        <w:rPr>
          <w:rFonts w:ascii="Arial" w:hAnsi="Arial" w:cs="Arial"/>
          <w:szCs w:val="24"/>
          <w:lang w:val="mn-MN"/>
        </w:rPr>
        <w:t>талаар мөн тухайн аймгийн онцлог давуу талын тусгасан байна. Уул уурхай</w:t>
      </w:r>
      <w:r w:rsidR="0057612E">
        <w:rPr>
          <w:rFonts w:ascii="Arial" w:hAnsi="Arial" w:cs="Arial"/>
          <w:szCs w:val="24"/>
          <w:lang w:val="mn-MN"/>
        </w:rPr>
        <w:t>, Хөгжлийн бодлого</w:t>
      </w:r>
      <w:r w:rsidR="001162E7">
        <w:rPr>
          <w:rFonts w:ascii="Arial" w:hAnsi="Arial" w:cs="Arial"/>
          <w:szCs w:val="24"/>
          <w:lang w:val="mn-MN"/>
        </w:rPr>
        <w:t xml:space="preserve"> хариуцсан мэргэжилтэн нь ил тод уул уурхайн асуудлын талаар ямар арга хэмжээг орон нутагт</w:t>
      </w:r>
      <w:r w:rsidR="0057612E">
        <w:rPr>
          <w:rFonts w:ascii="Arial" w:hAnsi="Arial" w:cs="Arial"/>
          <w:szCs w:val="24"/>
          <w:lang w:val="mn-MN"/>
        </w:rPr>
        <w:t>аа</w:t>
      </w:r>
      <w:r w:rsidR="001162E7">
        <w:rPr>
          <w:rFonts w:ascii="Arial" w:hAnsi="Arial" w:cs="Arial"/>
          <w:szCs w:val="24"/>
          <w:lang w:val="mn-MN"/>
        </w:rPr>
        <w:t xml:space="preserve">  хэрэгжүүлдэг тухай</w:t>
      </w:r>
      <w:r w:rsidR="00C8157C">
        <w:rPr>
          <w:rFonts w:ascii="Arial" w:hAnsi="Arial" w:cs="Arial"/>
          <w:szCs w:val="24"/>
          <w:lang w:val="mn-MN"/>
        </w:rPr>
        <w:t xml:space="preserve"> давуу талуудыг бусад аймаг сумдад үлгэрлэх жишгээр уг видео, контентыг хийнэ. </w:t>
      </w:r>
    </w:p>
    <w:p w14:paraId="73FD3740" w14:textId="6D379D9F" w:rsidR="00D3655B" w:rsidRPr="00F72CD0" w:rsidRDefault="00F72CD0" w:rsidP="00F72CD0">
      <w:pPr>
        <w:pStyle w:val="ListParagraph"/>
        <w:numPr>
          <w:ilvl w:val="1"/>
          <w:numId w:val="43"/>
        </w:numPr>
        <w:spacing w:after="160" w:line="259" w:lineRule="auto"/>
        <w:contextualSpacing/>
        <w:jc w:val="both"/>
        <w:rPr>
          <w:rFonts w:ascii="Arial" w:hAnsi="Arial" w:cs="Arial"/>
          <w:b/>
          <w:bCs/>
          <w:szCs w:val="24"/>
          <w:lang w:val="mn-MN"/>
        </w:rPr>
      </w:pPr>
      <w:r w:rsidRPr="00F72CD0">
        <w:rPr>
          <w:rFonts w:ascii="Arial" w:hAnsi="Arial" w:cs="Arial"/>
          <w:szCs w:val="24"/>
          <w:lang w:val="mn-MN"/>
        </w:rPr>
        <w:t>Ажил бүрэн дууссаны дараа хийж гүйцэтгэсэн хүлээлцэх акт байгуулж, эцсийн төлбөрийг төлснөөр гэрээт ажил дууссанд тооцно</w:t>
      </w:r>
      <w:r>
        <w:rPr>
          <w:rFonts w:ascii="Arial" w:hAnsi="Arial" w:cs="Arial"/>
          <w:b/>
          <w:bCs/>
          <w:szCs w:val="24"/>
          <w:lang w:val="mn-MN"/>
        </w:rPr>
        <w:t>.</w:t>
      </w:r>
      <w:r w:rsidR="00D3655B" w:rsidRPr="00F72CD0">
        <w:rPr>
          <w:rFonts w:ascii="Arial" w:hAnsi="Arial" w:cs="Arial"/>
          <w:b/>
          <w:bCs/>
          <w:szCs w:val="24"/>
          <w:lang w:val="mn-MN"/>
        </w:rPr>
        <w:t xml:space="preserve"> </w:t>
      </w:r>
    </w:p>
    <w:p w14:paraId="3BA831F8" w14:textId="77777777" w:rsidR="005F4206" w:rsidRDefault="005F4206" w:rsidP="00C8157C">
      <w:pPr>
        <w:pStyle w:val="ListParagraph"/>
        <w:spacing w:after="160" w:line="259" w:lineRule="auto"/>
        <w:ind w:left="574"/>
        <w:contextualSpacing/>
        <w:jc w:val="both"/>
        <w:rPr>
          <w:rFonts w:ascii="Arial" w:hAnsi="Arial" w:cs="Arial"/>
          <w:szCs w:val="24"/>
          <w:lang w:val="mn-MN"/>
        </w:rPr>
      </w:pPr>
    </w:p>
    <w:p w14:paraId="0D7862AB" w14:textId="5D8734E2" w:rsidR="00E86BC9" w:rsidRDefault="00E86BC9" w:rsidP="00C8157C">
      <w:pPr>
        <w:pStyle w:val="ListParagraph"/>
        <w:numPr>
          <w:ilvl w:val="1"/>
          <w:numId w:val="43"/>
        </w:numPr>
        <w:spacing w:after="160" w:line="259" w:lineRule="auto"/>
        <w:contextualSpacing/>
        <w:jc w:val="both"/>
        <w:rPr>
          <w:rFonts w:ascii="Arial" w:hAnsi="Arial" w:cs="Arial"/>
          <w:szCs w:val="24"/>
          <w:lang w:val="mn-MN"/>
        </w:rPr>
      </w:pPr>
      <w:r w:rsidRPr="00C8157C">
        <w:rPr>
          <w:rFonts w:ascii="Arial" w:hAnsi="Arial" w:cs="Arial"/>
          <w:b/>
          <w:bCs/>
          <w:szCs w:val="24"/>
          <w:lang w:val="mn-MN"/>
        </w:rPr>
        <w:t>Хяналтын хүлээн авах шалгуур:</w:t>
      </w:r>
      <w:r w:rsidRPr="00C8157C">
        <w:rPr>
          <w:rFonts w:ascii="Arial" w:hAnsi="Arial" w:cs="Arial"/>
          <w:szCs w:val="24"/>
          <w:lang w:val="mn-MN"/>
        </w:rPr>
        <w:t xml:space="preserve"> </w:t>
      </w:r>
    </w:p>
    <w:p w14:paraId="4CF7EA28" w14:textId="77777777" w:rsidR="0045446A" w:rsidRPr="00C8157C" w:rsidRDefault="0045446A" w:rsidP="0045446A">
      <w:pPr>
        <w:pStyle w:val="ListParagraph"/>
        <w:spacing w:after="160" w:line="259" w:lineRule="auto"/>
        <w:ind w:left="1094"/>
        <w:contextualSpacing/>
        <w:jc w:val="both"/>
        <w:rPr>
          <w:rFonts w:ascii="Arial" w:hAnsi="Arial" w:cs="Arial"/>
          <w:szCs w:val="24"/>
          <w:lang w:val="mn-MN"/>
        </w:rPr>
      </w:pPr>
    </w:p>
    <w:p w14:paraId="5E6DE667" w14:textId="71DC1F11" w:rsidR="00E86BC9" w:rsidRPr="00A36629" w:rsidRDefault="00E86BC9" w:rsidP="008B286E">
      <w:pPr>
        <w:pStyle w:val="ListParagraph"/>
        <w:ind w:left="574"/>
        <w:jc w:val="both"/>
        <w:rPr>
          <w:rFonts w:ascii="Arial" w:hAnsi="Arial" w:cs="Arial"/>
          <w:szCs w:val="24"/>
          <w:lang w:val="mn-MN"/>
        </w:rPr>
      </w:pPr>
      <w:r w:rsidRPr="00A36629">
        <w:rPr>
          <w:rFonts w:ascii="Arial" w:hAnsi="Arial" w:cs="Arial"/>
          <w:szCs w:val="24"/>
          <w:lang w:val="mn-MN"/>
        </w:rPr>
        <w:t xml:space="preserve">Төслийн үр дүнг хүлээн авахаас өмнө гүйцэтгэлийн шаардлага, үндсэн нөхцөл зэрэг </w:t>
      </w:r>
      <w:r w:rsidR="005E36E2">
        <w:rPr>
          <w:rFonts w:ascii="Arial" w:hAnsi="Arial" w:cs="Arial"/>
          <w:szCs w:val="24"/>
          <w:lang w:val="mn-MN"/>
        </w:rPr>
        <w:t xml:space="preserve">доорх </w:t>
      </w:r>
      <w:r w:rsidRPr="00A36629">
        <w:rPr>
          <w:rFonts w:ascii="Arial" w:hAnsi="Arial" w:cs="Arial"/>
          <w:szCs w:val="24"/>
          <w:lang w:val="mn-MN"/>
        </w:rPr>
        <w:t xml:space="preserve"> шалгуурыг хангасан байх ёстой. Урьдчилан тогтоосон шаардлагыг хангасан бай</w:t>
      </w:r>
      <w:r w:rsidR="005E36E2">
        <w:rPr>
          <w:rFonts w:ascii="Arial" w:hAnsi="Arial" w:cs="Arial"/>
          <w:szCs w:val="24"/>
          <w:lang w:val="mn-MN"/>
        </w:rPr>
        <w:t>на</w:t>
      </w:r>
      <w:r w:rsidRPr="00A36629">
        <w:rPr>
          <w:rFonts w:ascii="Arial" w:hAnsi="Arial" w:cs="Arial"/>
          <w:szCs w:val="24"/>
          <w:lang w:val="mn-MN"/>
        </w:rPr>
        <w:t>.</w:t>
      </w:r>
    </w:p>
    <w:p w14:paraId="392CE4AB" w14:textId="77777777"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color w:val="000000"/>
          <w:lang w:val="mn-MN"/>
        </w:rPr>
        <w:t>5 минутын бичлэгийн тухай төлөвлөгөөний баримт бичиг;</w:t>
      </w:r>
    </w:p>
    <w:p w14:paraId="0A4D5981" w14:textId="24A0D466" w:rsidR="00E86BC9" w:rsidRDefault="00E86BC9" w:rsidP="008B286E">
      <w:pPr>
        <w:pStyle w:val="ListParagraph"/>
        <w:numPr>
          <w:ilvl w:val="0"/>
          <w:numId w:val="36"/>
        </w:numPr>
        <w:contextualSpacing/>
        <w:jc w:val="both"/>
        <w:rPr>
          <w:rFonts w:ascii="Arial" w:hAnsi="Arial" w:cs="Arial"/>
          <w:szCs w:val="24"/>
          <w:lang w:val="mn-MN"/>
        </w:rPr>
      </w:pPr>
      <w:r w:rsidRPr="00A36629">
        <w:rPr>
          <w:rFonts w:ascii="Arial" w:hAnsi="Arial" w:cs="Arial"/>
          <w:szCs w:val="24"/>
          <w:lang w:val="mn-MN"/>
        </w:rPr>
        <w:t>Чанар, хэмжээ, агуулга, бичлэгийн стандартын шаардлагад нийцс</w:t>
      </w:r>
      <w:r w:rsidR="00AB6F80">
        <w:rPr>
          <w:rFonts w:ascii="Arial" w:hAnsi="Arial" w:cs="Arial"/>
          <w:szCs w:val="24"/>
          <w:lang w:val="mn-MN"/>
        </w:rPr>
        <w:t>э</w:t>
      </w:r>
      <w:r w:rsidRPr="00A36629">
        <w:rPr>
          <w:rFonts w:ascii="Arial" w:hAnsi="Arial" w:cs="Arial"/>
          <w:szCs w:val="24"/>
          <w:lang w:val="mn-MN"/>
        </w:rPr>
        <w:t>н баримтат видео байх;</w:t>
      </w:r>
    </w:p>
    <w:p w14:paraId="62476432" w14:textId="0234EFA6" w:rsidR="00361BA8" w:rsidRPr="00A36629" w:rsidRDefault="00361BA8" w:rsidP="008B286E">
      <w:pPr>
        <w:pStyle w:val="ListParagraph"/>
        <w:numPr>
          <w:ilvl w:val="0"/>
          <w:numId w:val="36"/>
        </w:numPr>
        <w:contextualSpacing/>
        <w:jc w:val="both"/>
        <w:rPr>
          <w:rFonts w:ascii="Arial" w:hAnsi="Arial" w:cs="Arial"/>
          <w:szCs w:val="24"/>
          <w:lang w:val="mn-MN"/>
        </w:rPr>
      </w:pPr>
      <w:r>
        <w:rPr>
          <w:rFonts w:ascii="Arial" w:hAnsi="Arial" w:cs="Arial"/>
          <w:szCs w:val="24"/>
          <w:lang w:val="mn-MN"/>
        </w:rPr>
        <w:t>Тухайн аймаг, сум, аж ахуйн нэгжийн Уул уурхай хариу</w:t>
      </w:r>
      <w:r w:rsidR="00AD5E12">
        <w:rPr>
          <w:rFonts w:ascii="Arial" w:hAnsi="Arial" w:cs="Arial"/>
          <w:szCs w:val="24"/>
          <w:lang w:val="mn-MN"/>
        </w:rPr>
        <w:t>ц</w:t>
      </w:r>
      <w:r>
        <w:rPr>
          <w:rFonts w:ascii="Arial" w:hAnsi="Arial" w:cs="Arial"/>
          <w:szCs w:val="24"/>
          <w:lang w:val="mn-MN"/>
        </w:rPr>
        <w:t>сан мэргэжилтэн эсвэл хөгжлийн бодлого хариуцсан мэрг</w:t>
      </w:r>
      <w:r w:rsidR="006E0E0C">
        <w:rPr>
          <w:rFonts w:ascii="Arial" w:hAnsi="Arial" w:cs="Arial"/>
          <w:szCs w:val="24"/>
          <w:lang w:val="mn-MN"/>
        </w:rPr>
        <w:t>э</w:t>
      </w:r>
      <w:r>
        <w:rPr>
          <w:rFonts w:ascii="Arial" w:hAnsi="Arial" w:cs="Arial"/>
          <w:szCs w:val="24"/>
          <w:lang w:val="mn-MN"/>
        </w:rPr>
        <w:t>жилтэ</w:t>
      </w:r>
      <w:r w:rsidR="00C56F72">
        <w:rPr>
          <w:rFonts w:ascii="Arial" w:hAnsi="Arial" w:cs="Arial"/>
          <w:szCs w:val="24"/>
          <w:lang w:val="mn-MN"/>
        </w:rPr>
        <w:t>нээс ярилцлагад оруулах</w:t>
      </w:r>
      <w:r w:rsidR="00C56F72" w:rsidRPr="00F72CD0">
        <w:rPr>
          <w:rFonts w:ascii="Arial" w:hAnsi="Arial" w:cs="Arial"/>
          <w:szCs w:val="24"/>
          <w:lang w:val="mn-MN"/>
        </w:rPr>
        <w:t xml:space="preserve">; </w:t>
      </w:r>
    </w:p>
    <w:p w14:paraId="546F541F" w14:textId="77777777"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color w:val="000000"/>
          <w:lang w:val="mn-MN"/>
        </w:rPr>
        <w:lastRenderedPageBreak/>
        <w:t>Гүйцэтгэсэн ажлын тайлан</w:t>
      </w:r>
    </w:p>
    <w:p w14:paraId="4DFB142F" w14:textId="77777777"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color w:val="000000"/>
          <w:lang w:val="mn-MN"/>
        </w:rPr>
        <w:t xml:space="preserve">Видеоны баруун дээд буланд Монголын Олборлох үйлдвэрлэлийн ил тод байдлын санаачилгын логоог байршуулсан  байх. </w:t>
      </w:r>
    </w:p>
    <w:p w14:paraId="344230A2" w14:textId="49012565"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color w:val="000000"/>
          <w:lang w:val="mn-MN"/>
        </w:rPr>
        <w:t xml:space="preserve">Ярилцлага авах үед гадны шуум, дуу чимээ ороогүй, цэвэрхэн дуугаралттай байх. </w:t>
      </w:r>
    </w:p>
    <w:p w14:paraId="6A507D5B" w14:textId="77777777"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color w:val="000000"/>
          <w:lang w:val="mn-MN"/>
        </w:rPr>
        <w:t xml:space="preserve">Видео, контентын доогуур  Англи хадмал орчуулгатай байх.  </w:t>
      </w:r>
    </w:p>
    <w:p w14:paraId="2CE60957" w14:textId="18814BDC"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lang w:val="mn-MN"/>
        </w:rPr>
        <w:t>Олон нийтийн суваг, сошиал орчинд цацах учир бичлэг нь нягтаршил сайтай, өндөр форматтай байх.</w:t>
      </w:r>
      <w:r w:rsidR="004B2593">
        <w:rPr>
          <w:rFonts w:ascii="Arial" w:hAnsi="Arial" w:cs="Arial"/>
          <w:lang w:val="mn-MN"/>
        </w:rPr>
        <w:t xml:space="preserve"> </w:t>
      </w:r>
      <w:r w:rsidR="004B2593">
        <w:rPr>
          <w:rFonts w:ascii="Arial" w:hAnsi="Arial" w:cs="Arial"/>
        </w:rPr>
        <w:t>HD</w:t>
      </w:r>
    </w:p>
    <w:p w14:paraId="10011D0F" w14:textId="77777777" w:rsidR="00E86BC9" w:rsidRPr="00A36629" w:rsidRDefault="00E86BC9" w:rsidP="00503456">
      <w:pPr>
        <w:pStyle w:val="NormalWeb"/>
        <w:numPr>
          <w:ilvl w:val="0"/>
          <w:numId w:val="36"/>
        </w:numPr>
        <w:spacing w:before="0" w:beforeAutospacing="0" w:after="0" w:afterAutospacing="0"/>
        <w:jc w:val="both"/>
        <w:rPr>
          <w:rFonts w:ascii="Arial" w:hAnsi="Arial" w:cs="Arial"/>
          <w:color w:val="000000"/>
          <w:lang w:val="mn-MN"/>
        </w:rPr>
      </w:pPr>
      <w:r w:rsidRPr="00A36629">
        <w:rPr>
          <w:rFonts w:ascii="Arial" w:hAnsi="Arial" w:cs="Arial"/>
          <w:lang w:val="mn-MN"/>
        </w:rPr>
        <w:t>Агуулга нь ойлгоход хялбар, баримтад суурилсан, өргөн утгатай байна.</w:t>
      </w:r>
    </w:p>
    <w:p w14:paraId="15C482BF" w14:textId="3170859C" w:rsidR="00E86BC9" w:rsidRPr="00A50408" w:rsidRDefault="00E86BC9" w:rsidP="00E86BC9">
      <w:pPr>
        <w:pStyle w:val="NormalWeb"/>
        <w:numPr>
          <w:ilvl w:val="0"/>
          <w:numId w:val="36"/>
        </w:numPr>
        <w:spacing w:before="0" w:beforeAutospacing="0" w:after="0" w:afterAutospacing="0"/>
        <w:jc w:val="both"/>
        <w:rPr>
          <w:rFonts w:ascii="Arial" w:hAnsi="Arial" w:cs="Arial"/>
          <w:color w:val="000000"/>
          <w:lang w:val="mn-MN"/>
        </w:rPr>
      </w:pPr>
      <w:r w:rsidRPr="00A50408">
        <w:rPr>
          <w:rFonts w:ascii="Arial" w:hAnsi="Arial" w:cs="Arial"/>
          <w:lang w:val="mn-MN"/>
        </w:rPr>
        <w:t>Тухайн бичлэг</w:t>
      </w:r>
      <w:r w:rsidR="0095217F">
        <w:rPr>
          <w:rFonts w:ascii="Arial" w:hAnsi="Arial" w:cs="Arial"/>
          <w:lang w:val="mn-MN"/>
        </w:rPr>
        <w:t>т</w:t>
      </w:r>
      <w:r w:rsidRPr="00A50408">
        <w:rPr>
          <w:rFonts w:ascii="Arial" w:hAnsi="Arial" w:cs="Arial"/>
          <w:lang w:val="mn-MN"/>
        </w:rPr>
        <w:t xml:space="preserve"> оролцож байгаа хүн хэлэх гэсэн санаагаа оновчтой, тодорхой, сандралгүй өөрийнхөөрөө тайван ярилцлага өгсөн байх. </w:t>
      </w:r>
    </w:p>
    <w:p w14:paraId="2ED89901" w14:textId="77777777" w:rsidR="00E86BC9" w:rsidRPr="00A50408" w:rsidRDefault="00E86BC9" w:rsidP="00E86BC9">
      <w:pPr>
        <w:pStyle w:val="NormalWeb"/>
        <w:numPr>
          <w:ilvl w:val="0"/>
          <w:numId w:val="36"/>
        </w:numPr>
        <w:spacing w:before="0" w:beforeAutospacing="0" w:after="0" w:afterAutospacing="0"/>
        <w:jc w:val="both"/>
        <w:rPr>
          <w:rFonts w:ascii="Arial" w:hAnsi="Arial" w:cs="Arial"/>
          <w:color w:val="000000"/>
          <w:lang w:val="mn-MN"/>
        </w:rPr>
      </w:pPr>
      <w:r w:rsidRPr="00A50408">
        <w:rPr>
          <w:rFonts w:ascii="Arial" w:hAnsi="Arial" w:cs="Arial"/>
          <w:lang w:val="mn-MN"/>
        </w:rPr>
        <w:t xml:space="preserve">Хөдөө орон нутагт тулгамдаад байгаа асуудлуудыг тус аймаг хэрхэн яаж шийдвэрлэсэн талаар харуулах. </w:t>
      </w:r>
    </w:p>
    <w:p w14:paraId="46727702" w14:textId="44C27DE0" w:rsidR="00E86BC9" w:rsidRPr="00A50408" w:rsidRDefault="00E86BC9" w:rsidP="00E86BC9">
      <w:pPr>
        <w:pStyle w:val="NormalWeb"/>
        <w:numPr>
          <w:ilvl w:val="0"/>
          <w:numId w:val="36"/>
        </w:numPr>
        <w:spacing w:before="0" w:beforeAutospacing="0" w:after="0" w:afterAutospacing="0"/>
        <w:jc w:val="both"/>
        <w:rPr>
          <w:rFonts w:ascii="Arial" w:hAnsi="Arial" w:cs="Arial"/>
          <w:color w:val="000000"/>
          <w:lang w:val="mn-MN"/>
        </w:rPr>
      </w:pPr>
      <w:r w:rsidRPr="00A50408">
        <w:rPr>
          <w:rFonts w:ascii="Arial" w:hAnsi="Arial" w:cs="Arial"/>
          <w:lang w:val="mn-MN"/>
        </w:rPr>
        <w:t>Монгол улсын хууль,</w:t>
      </w:r>
      <w:r w:rsidR="00DC25B9">
        <w:rPr>
          <w:rFonts w:ascii="Arial" w:hAnsi="Arial" w:cs="Arial"/>
          <w:lang w:val="mn-MN"/>
        </w:rPr>
        <w:t xml:space="preserve"> </w:t>
      </w:r>
      <w:r w:rsidRPr="00A50408">
        <w:rPr>
          <w:rFonts w:ascii="Arial" w:hAnsi="Arial" w:cs="Arial"/>
          <w:lang w:val="mn-MN"/>
        </w:rPr>
        <w:t>тогтоомж, нэгдэн орсон гэрээ конвенц-д нийцсэн байх. Хэрэв бусдын ая, дуу, дүрс зэргийг ашиглах гэж байгаа бол заавал зөвшөөрөл авсан байх. Үүнтэй холбоотой аливаа зөрчил, хэрэг, маргаан гар</w:t>
      </w:r>
      <w:r w:rsidR="0095217F">
        <w:rPr>
          <w:rFonts w:ascii="Arial" w:hAnsi="Arial" w:cs="Arial"/>
          <w:lang w:val="mn-MN"/>
        </w:rPr>
        <w:t>а</w:t>
      </w:r>
      <w:r w:rsidRPr="00A50408">
        <w:rPr>
          <w:rFonts w:ascii="Arial" w:hAnsi="Arial" w:cs="Arial"/>
          <w:lang w:val="mn-MN"/>
        </w:rPr>
        <w:t xml:space="preserve">хааргүй байх, гарсан тохиолдолд бие даан хариуцах.  </w:t>
      </w:r>
    </w:p>
    <w:p w14:paraId="304C51AF" w14:textId="0DD8A965" w:rsidR="00E86BC9" w:rsidRPr="005F4206" w:rsidRDefault="00E86BC9" w:rsidP="00E86BC9">
      <w:pPr>
        <w:pStyle w:val="NormalWeb"/>
        <w:numPr>
          <w:ilvl w:val="0"/>
          <w:numId w:val="36"/>
        </w:numPr>
        <w:spacing w:before="0" w:beforeAutospacing="0" w:after="0" w:afterAutospacing="0"/>
        <w:jc w:val="both"/>
        <w:rPr>
          <w:rFonts w:ascii="Arial" w:hAnsi="Arial" w:cs="Arial"/>
          <w:color w:val="000000"/>
          <w:lang w:val="mn-MN"/>
        </w:rPr>
      </w:pPr>
      <w:r w:rsidRPr="00A50408">
        <w:rPr>
          <w:rFonts w:ascii="Arial" w:hAnsi="Arial" w:cs="Arial"/>
          <w:lang w:val="mn-MN"/>
        </w:rPr>
        <w:t>Видео, контент нь бүрэн дууссан үед ОҮИТБС-ын ажлын албанд хянуулаад болсон гэж үзвэл Монголын хамгийн олон үзэгчидтэй гэсэн 5 өөр олон нийт</w:t>
      </w:r>
      <w:r w:rsidR="0095217F">
        <w:rPr>
          <w:rFonts w:ascii="Arial" w:hAnsi="Arial" w:cs="Arial"/>
          <w:lang w:val="mn-MN"/>
        </w:rPr>
        <w:t>ий</w:t>
      </w:r>
      <w:r w:rsidRPr="00A50408">
        <w:rPr>
          <w:rFonts w:ascii="Arial" w:hAnsi="Arial" w:cs="Arial"/>
          <w:lang w:val="mn-MN"/>
        </w:rPr>
        <w:t>н сувгаар</w:t>
      </w:r>
      <w:r w:rsidR="00E35F84">
        <w:rPr>
          <w:rFonts w:ascii="Arial" w:hAnsi="Arial" w:cs="Arial"/>
          <w:lang w:val="mn-MN"/>
        </w:rPr>
        <w:t>, өдөр  давтагдах давтамжтай</w:t>
      </w:r>
      <w:r w:rsidRPr="00A50408">
        <w:rPr>
          <w:rFonts w:ascii="Arial" w:hAnsi="Arial" w:cs="Arial"/>
          <w:lang w:val="mn-MN"/>
        </w:rPr>
        <w:t xml:space="preserve"> цацах. </w:t>
      </w:r>
      <w:r w:rsidR="00C56F72" w:rsidRPr="00F72CD0">
        <w:rPr>
          <w:rFonts w:ascii="Arial" w:hAnsi="Arial" w:cs="Arial"/>
          <w:lang w:val="mn-MN"/>
        </w:rPr>
        <w:t>/</w:t>
      </w:r>
      <w:r w:rsidR="00C56F72">
        <w:rPr>
          <w:rFonts w:ascii="Arial" w:hAnsi="Arial" w:cs="Arial"/>
          <w:lang w:val="mn-MN"/>
        </w:rPr>
        <w:t>Оло</w:t>
      </w:r>
      <w:r w:rsidR="00AD5E12">
        <w:rPr>
          <w:rFonts w:ascii="Arial" w:hAnsi="Arial" w:cs="Arial"/>
          <w:lang w:val="mn-MN"/>
        </w:rPr>
        <w:t>н</w:t>
      </w:r>
      <w:r w:rsidR="00C56F72">
        <w:rPr>
          <w:rFonts w:ascii="Arial" w:hAnsi="Arial" w:cs="Arial"/>
          <w:lang w:val="mn-MN"/>
        </w:rPr>
        <w:t xml:space="preserve"> нийтийн сувгаар цацах </w:t>
      </w:r>
      <w:r w:rsidR="00AD5E12">
        <w:rPr>
          <w:rFonts w:ascii="Arial" w:hAnsi="Arial" w:cs="Arial"/>
          <w:lang w:val="mn-MN"/>
        </w:rPr>
        <w:t xml:space="preserve">зардлыг гүйцэтгэгч компани хариуцах </w:t>
      </w:r>
      <w:r w:rsidR="00C56F72" w:rsidRPr="00F72CD0">
        <w:rPr>
          <w:rFonts w:ascii="Arial" w:hAnsi="Arial" w:cs="Arial"/>
          <w:lang w:val="mn-MN"/>
        </w:rPr>
        <w:t>/</w:t>
      </w:r>
    </w:p>
    <w:p w14:paraId="7A5439AF" w14:textId="77777777" w:rsidR="005F4206" w:rsidRPr="00A50408" w:rsidRDefault="005F4206" w:rsidP="005F4206">
      <w:pPr>
        <w:pStyle w:val="NormalWeb"/>
        <w:spacing w:before="0" w:beforeAutospacing="0" w:after="0" w:afterAutospacing="0"/>
        <w:ind w:left="720"/>
        <w:jc w:val="both"/>
        <w:rPr>
          <w:rFonts w:ascii="Arial" w:hAnsi="Arial" w:cs="Arial"/>
          <w:color w:val="000000"/>
          <w:lang w:val="mn-MN"/>
        </w:rPr>
      </w:pPr>
    </w:p>
    <w:p w14:paraId="7AE664C3" w14:textId="77777777" w:rsidR="00E86BC9" w:rsidRPr="00A50408" w:rsidRDefault="00E86BC9" w:rsidP="00E86BC9">
      <w:pPr>
        <w:numPr>
          <w:ilvl w:val="0"/>
          <w:numId w:val="16"/>
        </w:numPr>
        <w:tabs>
          <w:tab w:val="num" w:pos="374"/>
          <w:tab w:val="left" w:pos="9163"/>
          <w:tab w:val="left" w:pos="9350"/>
        </w:tabs>
        <w:ind w:left="374" w:hanging="374"/>
        <w:jc w:val="both"/>
        <w:rPr>
          <w:rFonts w:ascii="Arial" w:hAnsi="Arial" w:cs="Arial"/>
          <w:b/>
          <w:bCs/>
          <w:szCs w:val="24"/>
          <w:lang w:val="mn-MN"/>
        </w:rPr>
      </w:pPr>
      <w:r w:rsidRPr="00A50408">
        <w:rPr>
          <w:rFonts w:ascii="Arial" w:hAnsi="Arial" w:cs="Arial"/>
          <w:b/>
          <w:bCs/>
          <w:szCs w:val="24"/>
          <w:lang w:val="mn-MN"/>
        </w:rPr>
        <w:t xml:space="preserve">Контентыг нийлүүлэлтийн хуваарь:  </w:t>
      </w:r>
    </w:p>
    <w:p w14:paraId="73B483E6" w14:textId="160A090A" w:rsidR="00E86BC9" w:rsidRPr="00A50408" w:rsidRDefault="00E86BC9" w:rsidP="00E86BC9">
      <w:pPr>
        <w:pStyle w:val="ListParagraph"/>
        <w:ind w:left="360"/>
        <w:rPr>
          <w:rFonts w:ascii="Arial" w:hAnsi="Arial" w:cs="Arial"/>
          <w:b/>
          <w:bCs/>
          <w:szCs w:val="24"/>
          <w:lang w:val="mn-MN"/>
        </w:rPr>
      </w:pPr>
      <w:r w:rsidRPr="00A50408">
        <w:rPr>
          <w:rFonts w:ascii="Arial" w:hAnsi="Arial" w:cs="Arial"/>
          <w:szCs w:val="24"/>
          <w:lang w:val="mn-MN"/>
        </w:rPr>
        <w:t xml:space="preserve">Үргэлжлэх хугацаа: </w:t>
      </w:r>
      <w:bookmarkStart w:id="4" w:name="_Hlk131494880"/>
      <w:r w:rsidRPr="00A50408">
        <w:rPr>
          <w:rFonts w:ascii="Arial" w:hAnsi="Arial" w:cs="Arial"/>
          <w:szCs w:val="24"/>
          <w:lang w:val="mn-MN"/>
        </w:rPr>
        <w:t>2023 оны 0</w:t>
      </w:r>
      <w:r w:rsidR="007D4237">
        <w:rPr>
          <w:rFonts w:ascii="Arial" w:hAnsi="Arial" w:cs="Arial"/>
          <w:szCs w:val="24"/>
          <w:lang w:val="mn-MN"/>
        </w:rPr>
        <w:t>7</w:t>
      </w:r>
      <w:r w:rsidRPr="00A50408">
        <w:rPr>
          <w:rFonts w:ascii="Arial" w:hAnsi="Arial" w:cs="Arial"/>
          <w:szCs w:val="24"/>
          <w:lang w:val="mn-MN"/>
        </w:rPr>
        <w:t xml:space="preserve">-р сараас 2023 оны </w:t>
      </w:r>
      <w:r w:rsidR="007D4237">
        <w:rPr>
          <w:rFonts w:ascii="Arial" w:hAnsi="Arial" w:cs="Arial"/>
          <w:szCs w:val="24"/>
          <w:lang w:val="mn-MN"/>
        </w:rPr>
        <w:t>10</w:t>
      </w:r>
      <w:r w:rsidRPr="00A50408">
        <w:rPr>
          <w:rFonts w:ascii="Arial" w:hAnsi="Arial" w:cs="Arial"/>
          <w:szCs w:val="24"/>
          <w:lang w:val="mn-MN"/>
        </w:rPr>
        <w:t>-р сар</w:t>
      </w:r>
      <w:bookmarkEnd w:id="4"/>
    </w:p>
    <w:p w14:paraId="6F350085" w14:textId="73F555B8" w:rsidR="00E86BC9" w:rsidRPr="00A50408" w:rsidRDefault="00E86BC9" w:rsidP="00E86BC9">
      <w:pPr>
        <w:pStyle w:val="ListParagraph"/>
        <w:ind w:left="360"/>
        <w:rPr>
          <w:rFonts w:ascii="Arial" w:hAnsi="Arial" w:cs="Arial"/>
          <w:szCs w:val="24"/>
          <w:lang w:val="mn-MN"/>
        </w:rPr>
      </w:pPr>
      <w:r w:rsidRPr="00A50408">
        <w:rPr>
          <w:rFonts w:ascii="Arial" w:hAnsi="Arial" w:cs="Arial"/>
          <w:szCs w:val="24"/>
          <w:lang w:val="mn-MN"/>
        </w:rPr>
        <w:t xml:space="preserve">Эхлэх хугацаа: </w:t>
      </w:r>
      <w:bookmarkStart w:id="5" w:name="_Hlk131494960"/>
      <w:r w:rsidRPr="00A50408">
        <w:rPr>
          <w:rFonts w:ascii="Arial" w:hAnsi="Arial" w:cs="Arial"/>
          <w:szCs w:val="24"/>
          <w:lang w:val="mn-MN"/>
        </w:rPr>
        <w:t xml:space="preserve">2023 оны </w:t>
      </w:r>
      <w:r w:rsidR="005730E0">
        <w:rPr>
          <w:rFonts w:ascii="Arial" w:hAnsi="Arial" w:cs="Arial"/>
          <w:szCs w:val="24"/>
          <w:lang w:val="mn-MN"/>
        </w:rPr>
        <w:t>7</w:t>
      </w:r>
      <w:r w:rsidRPr="00A50408">
        <w:rPr>
          <w:rFonts w:ascii="Arial" w:hAnsi="Arial" w:cs="Arial"/>
          <w:szCs w:val="24"/>
          <w:lang w:val="mn-MN"/>
        </w:rPr>
        <w:t>-р са</w:t>
      </w:r>
      <w:bookmarkEnd w:id="5"/>
      <w:r w:rsidRPr="00A50408">
        <w:rPr>
          <w:rFonts w:ascii="Arial" w:hAnsi="Arial" w:cs="Arial"/>
          <w:szCs w:val="24"/>
          <w:lang w:val="mn-MN"/>
        </w:rPr>
        <w:t>р</w:t>
      </w:r>
    </w:p>
    <w:p w14:paraId="5F61D2CB" w14:textId="51E54EF7" w:rsidR="00E86BC9" w:rsidRPr="00A50408" w:rsidRDefault="00E86BC9" w:rsidP="00E86BC9">
      <w:pPr>
        <w:pStyle w:val="ListParagraph"/>
        <w:ind w:left="360"/>
        <w:rPr>
          <w:rFonts w:ascii="Arial" w:hAnsi="Arial" w:cs="Arial"/>
          <w:szCs w:val="24"/>
          <w:lang w:val="mn-MN"/>
        </w:rPr>
      </w:pPr>
      <w:r w:rsidRPr="00A50408">
        <w:rPr>
          <w:rFonts w:ascii="Arial" w:hAnsi="Arial" w:cs="Arial"/>
          <w:szCs w:val="24"/>
          <w:lang w:val="mn-MN"/>
        </w:rPr>
        <w:t xml:space="preserve">Дуусах хугацаа: 2023 оны </w:t>
      </w:r>
      <w:r w:rsidR="005730E0">
        <w:rPr>
          <w:rFonts w:ascii="Arial" w:hAnsi="Arial" w:cs="Arial"/>
          <w:szCs w:val="24"/>
          <w:lang w:val="mn-MN"/>
        </w:rPr>
        <w:t>10</w:t>
      </w:r>
      <w:r w:rsidRPr="00A50408">
        <w:rPr>
          <w:rFonts w:ascii="Arial" w:hAnsi="Arial" w:cs="Arial"/>
          <w:szCs w:val="24"/>
          <w:lang w:val="mn-MN"/>
        </w:rPr>
        <w:t>-р сар</w:t>
      </w:r>
    </w:p>
    <w:p w14:paraId="46E0A5EA" w14:textId="77777777" w:rsidR="00E86BC9" w:rsidRPr="00A50408" w:rsidRDefault="00E86BC9" w:rsidP="00E86BC9">
      <w:pPr>
        <w:pStyle w:val="ListParagraph"/>
        <w:ind w:left="360"/>
        <w:rPr>
          <w:rFonts w:ascii="Arial" w:hAnsi="Arial" w:cs="Arial"/>
          <w:szCs w:val="24"/>
          <w:lang w:val="mn-MN"/>
        </w:rPr>
      </w:pPr>
    </w:p>
    <w:p w14:paraId="0C07BAC4" w14:textId="2AEF862F" w:rsidR="005F4206" w:rsidRPr="0045446A" w:rsidRDefault="00E86BC9" w:rsidP="0045446A">
      <w:pPr>
        <w:pStyle w:val="ListParagraph"/>
        <w:numPr>
          <w:ilvl w:val="0"/>
          <w:numId w:val="16"/>
        </w:numPr>
        <w:tabs>
          <w:tab w:val="clear" w:pos="6031"/>
        </w:tabs>
        <w:ind w:left="284" w:hanging="284"/>
        <w:rPr>
          <w:rFonts w:ascii="Arial" w:hAnsi="Arial" w:cs="Arial"/>
          <w:b/>
          <w:bCs/>
          <w:szCs w:val="24"/>
          <w:lang w:val="mn-MN"/>
        </w:rPr>
      </w:pPr>
      <w:r w:rsidRPr="00A50408">
        <w:rPr>
          <w:rFonts w:ascii="Arial" w:hAnsi="Arial" w:cs="Arial"/>
          <w:b/>
          <w:bCs/>
          <w:caps/>
          <w:szCs w:val="24"/>
          <w:lang w:val="mn-MN"/>
        </w:rPr>
        <w:t xml:space="preserve"> хуваарь</w:t>
      </w:r>
    </w:p>
    <w:p w14:paraId="3BF35E5D" w14:textId="77777777" w:rsidR="0045446A" w:rsidRPr="0045446A" w:rsidRDefault="0045446A" w:rsidP="0045446A">
      <w:pPr>
        <w:pStyle w:val="ListParagraph"/>
        <w:ind w:left="284"/>
        <w:rPr>
          <w:rFonts w:ascii="Arial" w:hAnsi="Arial" w:cs="Arial"/>
          <w:b/>
          <w:bCs/>
          <w:szCs w:val="24"/>
          <w:lang w:val="mn-MN"/>
        </w:rPr>
      </w:pPr>
    </w:p>
    <w:p w14:paraId="33084B11" w14:textId="77777777" w:rsidR="00E86BC9" w:rsidRPr="005F4206" w:rsidRDefault="00E86BC9" w:rsidP="005F4206">
      <w:pPr>
        <w:pStyle w:val="ListParagraph"/>
        <w:ind w:left="1440"/>
        <w:rPr>
          <w:rFonts w:ascii="Arial" w:hAnsi="Arial" w:cs="Arial"/>
          <w:b/>
          <w:bCs/>
          <w:szCs w:val="24"/>
        </w:rPr>
      </w:pPr>
      <w:r w:rsidRPr="005F4206">
        <w:rPr>
          <w:rFonts w:ascii="Arial" w:hAnsi="Arial" w:cs="Arial"/>
          <w:b/>
          <w:bCs/>
          <w:szCs w:val="24"/>
          <w:lang w:val="mn-MN"/>
        </w:rPr>
        <w:t>Ажил гүйцэтгэх</w:t>
      </w:r>
      <w:r w:rsidRPr="005F4206">
        <w:rPr>
          <w:rFonts w:ascii="Arial" w:hAnsi="Arial" w:cs="Arial"/>
          <w:b/>
          <w:bCs/>
          <w:szCs w:val="24"/>
        </w:rPr>
        <w:t xml:space="preserve"> </w:t>
      </w:r>
      <w:proofErr w:type="spellStart"/>
      <w:r w:rsidRPr="005F4206">
        <w:rPr>
          <w:rFonts w:ascii="Arial" w:hAnsi="Arial" w:cs="Arial"/>
          <w:b/>
          <w:bCs/>
          <w:szCs w:val="24"/>
        </w:rPr>
        <w:t>хугацаа</w:t>
      </w:r>
      <w:proofErr w:type="spellEnd"/>
    </w:p>
    <w:p w14:paraId="603495F4" w14:textId="0A86BFAD" w:rsidR="00E86BC9" w:rsidRPr="00A50408" w:rsidRDefault="00E86BC9" w:rsidP="008B286E">
      <w:pPr>
        <w:jc w:val="both"/>
        <w:rPr>
          <w:rFonts w:ascii="Arial" w:hAnsi="Arial" w:cs="Arial"/>
          <w:szCs w:val="24"/>
          <w:lang w:val="mn-MN"/>
        </w:rPr>
      </w:pPr>
      <w:r w:rsidRPr="00A50408">
        <w:rPr>
          <w:rFonts w:ascii="Arial" w:hAnsi="Arial" w:cs="Arial"/>
          <w:szCs w:val="24"/>
          <w:lang w:val="mn-MN"/>
        </w:rPr>
        <w:t xml:space="preserve">Энэ даалгаварт ажлын хугацааг эхэлснээс хойш 3 сарын дотор дуусгах тооцоололтой байна. Ажлыг 2023 оны </w:t>
      </w:r>
      <w:r w:rsidR="005730E0">
        <w:rPr>
          <w:rFonts w:ascii="Arial" w:hAnsi="Arial" w:cs="Arial"/>
          <w:szCs w:val="24"/>
          <w:lang w:val="mn-MN"/>
        </w:rPr>
        <w:t>7</w:t>
      </w:r>
      <w:r w:rsidRPr="00A50408">
        <w:rPr>
          <w:rFonts w:ascii="Arial" w:hAnsi="Arial" w:cs="Arial"/>
          <w:szCs w:val="24"/>
          <w:lang w:val="mn-MN"/>
        </w:rPr>
        <w:t xml:space="preserve">-р сард эхлэхээр тооцож байна. </w:t>
      </w:r>
    </w:p>
    <w:p w14:paraId="5C69961E" w14:textId="4C047373" w:rsidR="00E86BC9" w:rsidRPr="00A50408" w:rsidRDefault="00087408" w:rsidP="008B286E">
      <w:pPr>
        <w:spacing w:after="160" w:line="259" w:lineRule="auto"/>
        <w:contextualSpacing/>
        <w:jc w:val="both"/>
        <w:rPr>
          <w:rFonts w:ascii="Arial" w:hAnsi="Arial" w:cs="Arial"/>
          <w:szCs w:val="24"/>
          <w:lang w:val="mn-MN"/>
        </w:rPr>
      </w:pPr>
      <w:r>
        <w:rPr>
          <w:rFonts w:ascii="Arial" w:hAnsi="Arial" w:cs="Arial"/>
          <w:szCs w:val="24"/>
          <w:lang w:val="mn-MN"/>
        </w:rPr>
        <w:t>Тус</w:t>
      </w:r>
      <w:r w:rsidRPr="00A50408">
        <w:rPr>
          <w:rFonts w:ascii="Arial" w:hAnsi="Arial" w:cs="Arial"/>
          <w:szCs w:val="24"/>
          <w:lang w:val="mn-MN"/>
        </w:rPr>
        <w:t xml:space="preserve"> </w:t>
      </w:r>
      <w:r w:rsidR="00E86BC9" w:rsidRPr="00A50408">
        <w:rPr>
          <w:rFonts w:ascii="Arial" w:hAnsi="Arial" w:cs="Arial"/>
          <w:szCs w:val="24"/>
          <w:lang w:val="mn-MN"/>
        </w:rPr>
        <w:t>3 аймаг сумын хүрээнд танилцуулга, ололт амжилт, нутгийн удирдлага болон ард иргэдийн уялдаа холбооны талаар богино хэмжээний видео хийх болно.</w:t>
      </w:r>
    </w:p>
    <w:p w14:paraId="59B0ECFD" w14:textId="77777777" w:rsidR="00E86BC9" w:rsidRPr="00A50408" w:rsidRDefault="00E86BC9" w:rsidP="00E86BC9">
      <w:pPr>
        <w:spacing w:after="160" w:line="259" w:lineRule="auto"/>
        <w:contextualSpacing/>
        <w:rPr>
          <w:rFonts w:ascii="Arial" w:hAnsi="Arial" w:cs="Arial"/>
          <w:szCs w:val="24"/>
          <w:lang w:val="mn-MN"/>
        </w:rPr>
      </w:pPr>
    </w:p>
    <w:tbl>
      <w:tblPr>
        <w:tblStyle w:val="TableGrid"/>
        <w:tblW w:w="0" w:type="auto"/>
        <w:tblLayout w:type="fixed"/>
        <w:tblLook w:val="04A0" w:firstRow="1" w:lastRow="0" w:firstColumn="1" w:lastColumn="0" w:noHBand="0" w:noVBand="1"/>
      </w:tblPr>
      <w:tblGrid>
        <w:gridCol w:w="484"/>
        <w:gridCol w:w="2346"/>
        <w:gridCol w:w="1134"/>
        <w:gridCol w:w="1276"/>
        <w:gridCol w:w="2026"/>
        <w:gridCol w:w="2079"/>
      </w:tblGrid>
      <w:tr w:rsidR="00E86BC9" w:rsidRPr="00697223" w14:paraId="6A343E97" w14:textId="77777777" w:rsidTr="0006770A">
        <w:tc>
          <w:tcPr>
            <w:tcW w:w="484" w:type="dxa"/>
            <w:vAlign w:val="center"/>
          </w:tcPr>
          <w:p w14:paraId="73809BEB"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w:t>
            </w:r>
          </w:p>
        </w:tc>
        <w:tc>
          <w:tcPr>
            <w:tcW w:w="2346" w:type="dxa"/>
            <w:vAlign w:val="center"/>
          </w:tcPr>
          <w:p w14:paraId="27EA89CC"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Аймаг сумын нэр</w:t>
            </w:r>
          </w:p>
        </w:tc>
        <w:tc>
          <w:tcPr>
            <w:tcW w:w="1134" w:type="dxa"/>
            <w:vAlign w:val="center"/>
          </w:tcPr>
          <w:p w14:paraId="6BB521A9"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Тоо ширхэг</w:t>
            </w:r>
          </w:p>
        </w:tc>
        <w:tc>
          <w:tcPr>
            <w:tcW w:w="1276" w:type="dxa"/>
            <w:vAlign w:val="center"/>
          </w:tcPr>
          <w:p w14:paraId="1ED94656"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Хугацаа</w:t>
            </w:r>
          </w:p>
        </w:tc>
        <w:tc>
          <w:tcPr>
            <w:tcW w:w="2026" w:type="dxa"/>
            <w:vAlign w:val="center"/>
          </w:tcPr>
          <w:p w14:paraId="106C0120"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Хүргэх эцсийн хугацаа</w:t>
            </w:r>
          </w:p>
        </w:tc>
        <w:tc>
          <w:tcPr>
            <w:tcW w:w="2079" w:type="dxa"/>
            <w:vAlign w:val="center"/>
          </w:tcPr>
          <w:p w14:paraId="1A73DEBA" w14:textId="6F882A59" w:rsidR="00E86BC9" w:rsidRPr="00A50408" w:rsidRDefault="00E86BC9" w:rsidP="0006770A">
            <w:pPr>
              <w:jc w:val="center"/>
              <w:rPr>
                <w:rFonts w:ascii="Arial" w:hAnsi="Arial" w:cs="Arial"/>
                <w:szCs w:val="24"/>
                <w:lang w:val="mn-MN"/>
              </w:rPr>
            </w:pPr>
            <w:r w:rsidRPr="00A50408">
              <w:rPr>
                <w:rFonts w:ascii="Arial" w:hAnsi="Arial" w:cs="Arial"/>
                <w:szCs w:val="24"/>
                <w:lang w:val="mn-MN"/>
              </w:rPr>
              <w:t>Олон нийтийн хэрэгслээр цацах хугацаа</w:t>
            </w:r>
          </w:p>
        </w:tc>
      </w:tr>
      <w:tr w:rsidR="00E86BC9" w:rsidRPr="00A50408" w14:paraId="5C48B345" w14:textId="77777777" w:rsidTr="0006770A">
        <w:tc>
          <w:tcPr>
            <w:tcW w:w="484" w:type="dxa"/>
            <w:vAlign w:val="center"/>
          </w:tcPr>
          <w:p w14:paraId="71520975"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1.</w:t>
            </w:r>
          </w:p>
        </w:tc>
        <w:tc>
          <w:tcPr>
            <w:tcW w:w="2346" w:type="dxa"/>
            <w:vAlign w:val="center"/>
          </w:tcPr>
          <w:p w14:paraId="7341CF34"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Сүхбаатар аймаг-Эрдэнэцагаан сум</w:t>
            </w:r>
          </w:p>
        </w:tc>
        <w:tc>
          <w:tcPr>
            <w:tcW w:w="1134" w:type="dxa"/>
            <w:vAlign w:val="center"/>
          </w:tcPr>
          <w:p w14:paraId="3EB6E7EA"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1</w:t>
            </w:r>
          </w:p>
        </w:tc>
        <w:tc>
          <w:tcPr>
            <w:tcW w:w="1276" w:type="dxa"/>
            <w:vAlign w:val="center"/>
          </w:tcPr>
          <w:p w14:paraId="09EBD6C0"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5 минут</w:t>
            </w:r>
          </w:p>
        </w:tc>
        <w:tc>
          <w:tcPr>
            <w:tcW w:w="2026" w:type="dxa"/>
            <w:vAlign w:val="center"/>
          </w:tcPr>
          <w:p w14:paraId="379A35F4" w14:textId="584D289F" w:rsidR="00E86BC9" w:rsidRPr="00A50408" w:rsidRDefault="00E86BC9" w:rsidP="0006770A">
            <w:pPr>
              <w:jc w:val="center"/>
              <w:rPr>
                <w:rFonts w:ascii="Arial" w:hAnsi="Arial" w:cs="Arial"/>
                <w:szCs w:val="24"/>
                <w:lang w:val="mn-MN"/>
              </w:rPr>
            </w:pPr>
            <w:r w:rsidRPr="00A50408">
              <w:rPr>
                <w:rFonts w:ascii="Arial" w:hAnsi="Arial" w:cs="Arial"/>
                <w:szCs w:val="24"/>
                <w:lang w:val="mn-MN"/>
              </w:rPr>
              <w:t xml:space="preserve">2023 оны </w:t>
            </w:r>
            <w:r w:rsidR="007D4237">
              <w:rPr>
                <w:rFonts w:ascii="Arial" w:hAnsi="Arial" w:cs="Arial"/>
                <w:szCs w:val="24"/>
                <w:lang w:val="mn-MN"/>
              </w:rPr>
              <w:t>10</w:t>
            </w:r>
            <w:r w:rsidRPr="00A50408">
              <w:rPr>
                <w:rFonts w:ascii="Arial" w:hAnsi="Arial" w:cs="Arial"/>
                <w:szCs w:val="24"/>
                <w:lang w:val="mn-MN"/>
              </w:rPr>
              <w:t xml:space="preserve"> сар</w:t>
            </w:r>
          </w:p>
        </w:tc>
        <w:tc>
          <w:tcPr>
            <w:tcW w:w="2079" w:type="dxa"/>
            <w:vAlign w:val="center"/>
          </w:tcPr>
          <w:p w14:paraId="32149FF1" w14:textId="43D827ED" w:rsidR="00E86BC9" w:rsidRPr="00A50408" w:rsidRDefault="00E86BC9" w:rsidP="0006770A">
            <w:pPr>
              <w:jc w:val="center"/>
              <w:rPr>
                <w:rFonts w:ascii="Arial" w:hAnsi="Arial" w:cs="Arial"/>
                <w:szCs w:val="24"/>
                <w:lang w:val="mn-MN"/>
              </w:rPr>
            </w:pPr>
            <w:r w:rsidRPr="00A50408">
              <w:rPr>
                <w:rFonts w:ascii="Arial" w:hAnsi="Arial" w:cs="Arial"/>
                <w:szCs w:val="24"/>
                <w:lang w:val="mn-MN"/>
              </w:rPr>
              <w:t xml:space="preserve">2023 оны </w:t>
            </w:r>
            <w:r w:rsidR="007D4237">
              <w:rPr>
                <w:rFonts w:ascii="Arial" w:hAnsi="Arial" w:cs="Arial"/>
                <w:szCs w:val="24"/>
                <w:lang w:val="mn-MN"/>
              </w:rPr>
              <w:t>10</w:t>
            </w:r>
            <w:r w:rsidRPr="00A50408">
              <w:rPr>
                <w:rFonts w:ascii="Arial" w:hAnsi="Arial" w:cs="Arial"/>
                <w:szCs w:val="24"/>
                <w:lang w:val="mn-MN"/>
              </w:rPr>
              <w:t xml:space="preserve"> сар</w:t>
            </w:r>
          </w:p>
        </w:tc>
      </w:tr>
      <w:tr w:rsidR="00E86BC9" w:rsidRPr="00A50408" w14:paraId="45DCD6A7" w14:textId="77777777" w:rsidTr="0006770A">
        <w:tc>
          <w:tcPr>
            <w:tcW w:w="484" w:type="dxa"/>
            <w:vAlign w:val="center"/>
          </w:tcPr>
          <w:p w14:paraId="6C124C49"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2.</w:t>
            </w:r>
          </w:p>
        </w:tc>
        <w:tc>
          <w:tcPr>
            <w:tcW w:w="2346" w:type="dxa"/>
            <w:vAlign w:val="center"/>
          </w:tcPr>
          <w:p w14:paraId="15056DC8"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Сүхбаатар аймаг</w:t>
            </w:r>
          </w:p>
        </w:tc>
        <w:tc>
          <w:tcPr>
            <w:tcW w:w="1134" w:type="dxa"/>
            <w:vAlign w:val="center"/>
          </w:tcPr>
          <w:p w14:paraId="0C513C72"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1</w:t>
            </w:r>
          </w:p>
        </w:tc>
        <w:tc>
          <w:tcPr>
            <w:tcW w:w="1276" w:type="dxa"/>
            <w:vAlign w:val="center"/>
          </w:tcPr>
          <w:p w14:paraId="23888A07"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5 минут</w:t>
            </w:r>
          </w:p>
        </w:tc>
        <w:tc>
          <w:tcPr>
            <w:tcW w:w="2026" w:type="dxa"/>
            <w:vAlign w:val="center"/>
          </w:tcPr>
          <w:p w14:paraId="4823F341" w14:textId="738CFC59" w:rsidR="00E86BC9" w:rsidRPr="00A50408" w:rsidRDefault="00E86BC9" w:rsidP="0006770A">
            <w:pPr>
              <w:jc w:val="center"/>
              <w:rPr>
                <w:rFonts w:ascii="Arial" w:hAnsi="Arial" w:cs="Arial"/>
                <w:szCs w:val="24"/>
                <w:lang w:val="mn-MN"/>
              </w:rPr>
            </w:pPr>
            <w:r w:rsidRPr="00A50408">
              <w:rPr>
                <w:rFonts w:ascii="Arial" w:hAnsi="Arial" w:cs="Arial"/>
                <w:szCs w:val="24"/>
                <w:lang w:val="mn-MN"/>
              </w:rPr>
              <w:t xml:space="preserve">2023 оны </w:t>
            </w:r>
            <w:r w:rsidR="007D4237">
              <w:rPr>
                <w:rFonts w:ascii="Arial" w:hAnsi="Arial" w:cs="Arial"/>
                <w:szCs w:val="24"/>
                <w:lang w:val="mn-MN"/>
              </w:rPr>
              <w:t>10</w:t>
            </w:r>
            <w:r w:rsidRPr="00A50408">
              <w:rPr>
                <w:rFonts w:ascii="Arial" w:hAnsi="Arial" w:cs="Arial"/>
                <w:szCs w:val="24"/>
                <w:lang w:val="mn-MN"/>
              </w:rPr>
              <w:t xml:space="preserve"> сар</w:t>
            </w:r>
          </w:p>
        </w:tc>
        <w:tc>
          <w:tcPr>
            <w:tcW w:w="2079" w:type="dxa"/>
            <w:vAlign w:val="center"/>
          </w:tcPr>
          <w:p w14:paraId="2637CDBF" w14:textId="57C26AB3" w:rsidR="00E86BC9" w:rsidRPr="00A50408" w:rsidRDefault="00E86BC9" w:rsidP="0006770A">
            <w:pPr>
              <w:jc w:val="center"/>
              <w:rPr>
                <w:rFonts w:ascii="Arial" w:hAnsi="Arial" w:cs="Arial"/>
                <w:szCs w:val="24"/>
                <w:lang w:val="mn-MN"/>
              </w:rPr>
            </w:pPr>
            <w:r w:rsidRPr="00A50408">
              <w:rPr>
                <w:rFonts w:ascii="Arial" w:hAnsi="Arial" w:cs="Arial"/>
                <w:szCs w:val="24"/>
                <w:lang w:val="mn-MN"/>
              </w:rPr>
              <w:t xml:space="preserve">2023 оны </w:t>
            </w:r>
            <w:r w:rsidR="007D4237">
              <w:rPr>
                <w:rFonts w:ascii="Arial" w:hAnsi="Arial" w:cs="Arial"/>
                <w:szCs w:val="24"/>
                <w:lang w:val="mn-MN"/>
              </w:rPr>
              <w:t>10</w:t>
            </w:r>
            <w:r w:rsidRPr="00A50408">
              <w:rPr>
                <w:rFonts w:ascii="Arial" w:hAnsi="Arial" w:cs="Arial"/>
                <w:szCs w:val="24"/>
                <w:lang w:val="mn-MN"/>
              </w:rPr>
              <w:t xml:space="preserve"> сар</w:t>
            </w:r>
          </w:p>
        </w:tc>
      </w:tr>
      <w:tr w:rsidR="00E86BC9" w:rsidRPr="00A50408" w14:paraId="328DC85A" w14:textId="77777777" w:rsidTr="0006770A">
        <w:tc>
          <w:tcPr>
            <w:tcW w:w="484" w:type="dxa"/>
            <w:vAlign w:val="center"/>
          </w:tcPr>
          <w:p w14:paraId="44239C56"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3.</w:t>
            </w:r>
          </w:p>
        </w:tc>
        <w:tc>
          <w:tcPr>
            <w:tcW w:w="2346" w:type="dxa"/>
            <w:vAlign w:val="center"/>
          </w:tcPr>
          <w:p w14:paraId="253156A7"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Орхон аймаг- Эрдэнэт үйлдвэр</w:t>
            </w:r>
          </w:p>
        </w:tc>
        <w:tc>
          <w:tcPr>
            <w:tcW w:w="1134" w:type="dxa"/>
            <w:vAlign w:val="center"/>
          </w:tcPr>
          <w:p w14:paraId="70D5FC1D"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1</w:t>
            </w:r>
          </w:p>
        </w:tc>
        <w:tc>
          <w:tcPr>
            <w:tcW w:w="1276" w:type="dxa"/>
            <w:vAlign w:val="center"/>
          </w:tcPr>
          <w:p w14:paraId="5C35CE42" w14:textId="77777777" w:rsidR="00E86BC9" w:rsidRPr="00A50408" w:rsidRDefault="00E86BC9" w:rsidP="0006770A">
            <w:pPr>
              <w:jc w:val="center"/>
              <w:rPr>
                <w:rFonts w:ascii="Arial" w:hAnsi="Arial" w:cs="Arial"/>
                <w:szCs w:val="24"/>
                <w:lang w:val="mn-MN"/>
              </w:rPr>
            </w:pPr>
            <w:r w:rsidRPr="00A50408">
              <w:rPr>
                <w:rFonts w:ascii="Arial" w:hAnsi="Arial" w:cs="Arial"/>
                <w:szCs w:val="24"/>
                <w:lang w:val="mn-MN"/>
              </w:rPr>
              <w:t>5 минут</w:t>
            </w:r>
          </w:p>
        </w:tc>
        <w:tc>
          <w:tcPr>
            <w:tcW w:w="2026" w:type="dxa"/>
            <w:vAlign w:val="center"/>
          </w:tcPr>
          <w:p w14:paraId="17369F35" w14:textId="401BB834" w:rsidR="00E86BC9" w:rsidRPr="00A50408" w:rsidRDefault="00E86BC9" w:rsidP="0006770A">
            <w:pPr>
              <w:jc w:val="center"/>
              <w:rPr>
                <w:rFonts w:ascii="Arial" w:hAnsi="Arial" w:cs="Arial"/>
                <w:szCs w:val="24"/>
                <w:lang w:val="mn-MN"/>
              </w:rPr>
            </w:pPr>
            <w:r w:rsidRPr="00A50408">
              <w:rPr>
                <w:rFonts w:ascii="Arial" w:hAnsi="Arial" w:cs="Arial"/>
                <w:szCs w:val="24"/>
                <w:lang w:val="mn-MN"/>
              </w:rPr>
              <w:t xml:space="preserve">2023 оны </w:t>
            </w:r>
            <w:r w:rsidR="007D4237">
              <w:rPr>
                <w:rFonts w:ascii="Arial" w:hAnsi="Arial" w:cs="Arial"/>
                <w:szCs w:val="24"/>
                <w:lang w:val="mn-MN"/>
              </w:rPr>
              <w:t>10</w:t>
            </w:r>
            <w:r w:rsidRPr="00A50408">
              <w:rPr>
                <w:rFonts w:ascii="Arial" w:hAnsi="Arial" w:cs="Arial"/>
                <w:szCs w:val="24"/>
                <w:lang w:val="mn-MN"/>
              </w:rPr>
              <w:t xml:space="preserve"> сар</w:t>
            </w:r>
          </w:p>
        </w:tc>
        <w:tc>
          <w:tcPr>
            <w:tcW w:w="2079" w:type="dxa"/>
            <w:vAlign w:val="center"/>
          </w:tcPr>
          <w:p w14:paraId="258676F1" w14:textId="0E54BA89" w:rsidR="00E86BC9" w:rsidRPr="00A50408" w:rsidRDefault="00E86BC9" w:rsidP="00E86BC9">
            <w:pPr>
              <w:pStyle w:val="ListParagraph"/>
              <w:numPr>
                <w:ilvl w:val="0"/>
                <w:numId w:val="37"/>
              </w:numPr>
              <w:ind w:left="568" w:hanging="567"/>
              <w:rPr>
                <w:rFonts w:ascii="Arial" w:hAnsi="Arial" w:cs="Arial"/>
                <w:szCs w:val="24"/>
                <w:lang w:val="mn-MN"/>
              </w:rPr>
            </w:pPr>
            <w:r w:rsidRPr="00A50408">
              <w:rPr>
                <w:rFonts w:ascii="Arial" w:hAnsi="Arial" w:cs="Arial"/>
                <w:szCs w:val="24"/>
                <w:lang w:val="mn-MN"/>
              </w:rPr>
              <w:t xml:space="preserve">оны  </w:t>
            </w:r>
            <w:r w:rsidR="007D4237">
              <w:rPr>
                <w:rFonts w:ascii="Arial" w:hAnsi="Arial" w:cs="Arial"/>
                <w:szCs w:val="24"/>
                <w:lang w:val="mn-MN"/>
              </w:rPr>
              <w:t>10</w:t>
            </w:r>
            <w:r w:rsidRPr="00A50408">
              <w:rPr>
                <w:rFonts w:ascii="Arial" w:hAnsi="Arial" w:cs="Arial"/>
                <w:szCs w:val="24"/>
                <w:lang w:val="mn-MN"/>
              </w:rPr>
              <w:t xml:space="preserve"> сар</w:t>
            </w:r>
          </w:p>
        </w:tc>
      </w:tr>
    </w:tbl>
    <w:p w14:paraId="044C0582" w14:textId="77777777" w:rsidR="00E86BC9" w:rsidRPr="00A50408" w:rsidRDefault="00E86BC9" w:rsidP="00E86BC9">
      <w:pPr>
        <w:spacing w:after="160" w:line="259" w:lineRule="auto"/>
        <w:contextualSpacing/>
        <w:rPr>
          <w:rFonts w:ascii="Arial" w:hAnsi="Arial" w:cs="Arial"/>
          <w:b/>
          <w:bCs/>
          <w:szCs w:val="24"/>
          <w:lang w:val="mn-MN"/>
        </w:rPr>
      </w:pPr>
    </w:p>
    <w:p w14:paraId="737BF369" w14:textId="77777777" w:rsidR="00E86BC9" w:rsidRDefault="00E86BC9" w:rsidP="003F1DBA">
      <w:pPr>
        <w:spacing w:after="160" w:line="259" w:lineRule="auto"/>
        <w:contextualSpacing/>
        <w:jc w:val="both"/>
        <w:rPr>
          <w:rFonts w:ascii="Arial" w:hAnsi="Arial" w:cs="Arial"/>
          <w:szCs w:val="24"/>
          <w:lang w:val="mn-MN"/>
        </w:rPr>
      </w:pPr>
      <w:r w:rsidRPr="003F1DBA">
        <w:rPr>
          <w:rFonts w:ascii="Arial" w:hAnsi="Arial" w:cs="Arial"/>
          <w:b/>
          <w:bCs/>
          <w:szCs w:val="24"/>
          <w:lang w:val="mn-MN"/>
        </w:rPr>
        <w:t>Тайлагнах</w:t>
      </w:r>
      <w:r w:rsidRPr="003F1DBA">
        <w:rPr>
          <w:rFonts w:ascii="Arial" w:hAnsi="Arial" w:cs="Arial"/>
          <w:szCs w:val="24"/>
          <w:lang w:val="mn-MN"/>
        </w:rPr>
        <w:t xml:space="preserve">:  Зөвлөх нь ажлын явцаа сар бүр ОҮИТБС-ын Ажлын алба, Дэлхийн банканд тайлагнана. 2 долоо хоног тутам уулзаж, ажлын явцыг танилцуулна, шаардлагатай тохиолдол гарвал түүнийг хүлээхгүйгээр уулзана. </w:t>
      </w:r>
    </w:p>
    <w:p w14:paraId="26C03EB5" w14:textId="77777777" w:rsidR="0045446A" w:rsidRPr="003F1DBA" w:rsidRDefault="0045446A" w:rsidP="003F1DBA">
      <w:pPr>
        <w:spacing w:after="160" w:line="259" w:lineRule="auto"/>
        <w:contextualSpacing/>
        <w:jc w:val="both"/>
        <w:rPr>
          <w:rFonts w:ascii="Arial" w:hAnsi="Arial" w:cs="Arial"/>
          <w:szCs w:val="24"/>
          <w:lang w:val="mn-MN"/>
        </w:rPr>
      </w:pPr>
    </w:p>
    <w:p w14:paraId="75360345" w14:textId="77777777" w:rsidR="00E86BC9" w:rsidRPr="00A50408" w:rsidRDefault="00E86BC9" w:rsidP="008B286E">
      <w:pPr>
        <w:pStyle w:val="ListParagraph"/>
        <w:numPr>
          <w:ilvl w:val="0"/>
          <w:numId w:val="38"/>
        </w:numPr>
        <w:spacing w:after="160" w:line="259" w:lineRule="auto"/>
        <w:contextualSpacing/>
        <w:jc w:val="both"/>
        <w:rPr>
          <w:rFonts w:ascii="Arial" w:hAnsi="Arial" w:cs="Arial"/>
          <w:szCs w:val="24"/>
          <w:lang w:val="mn-MN"/>
        </w:rPr>
      </w:pPr>
      <w:r w:rsidRPr="00A50408">
        <w:rPr>
          <w:rFonts w:ascii="Arial" w:hAnsi="Arial" w:cs="Arial"/>
          <w:szCs w:val="24"/>
          <w:lang w:val="mn-MN"/>
        </w:rPr>
        <w:t>Эхлэлийн тайлан: Ажлын чиглэл, ахиц дэвшилд нөлөөлж болзошгүй томоохон асуудлуудыг хөндөх ёстой.</w:t>
      </w:r>
    </w:p>
    <w:p w14:paraId="34285F49" w14:textId="77777777" w:rsidR="00E86BC9" w:rsidRPr="00A50408" w:rsidRDefault="00E86BC9" w:rsidP="00E86BC9">
      <w:pPr>
        <w:pStyle w:val="ListParagraph"/>
        <w:numPr>
          <w:ilvl w:val="0"/>
          <w:numId w:val="38"/>
        </w:numPr>
        <w:spacing w:after="160" w:line="259" w:lineRule="auto"/>
        <w:contextualSpacing/>
        <w:rPr>
          <w:rFonts w:ascii="Arial" w:hAnsi="Arial" w:cs="Arial"/>
          <w:szCs w:val="24"/>
          <w:lang w:val="mn-MN"/>
        </w:rPr>
      </w:pPr>
      <w:r w:rsidRPr="00A50408">
        <w:rPr>
          <w:rFonts w:ascii="Arial" w:hAnsi="Arial" w:cs="Arial"/>
          <w:szCs w:val="24"/>
          <w:lang w:val="mn-MN"/>
        </w:rPr>
        <w:lastRenderedPageBreak/>
        <w:t>Явцын тайлан: Төслийн явцын талаар банканд тогтмол мэдээлж байх.</w:t>
      </w:r>
    </w:p>
    <w:p w14:paraId="369BF916" w14:textId="62523EAA" w:rsidR="003F1DBA" w:rsidRDefault="00E86BC9" w:rsidP="005744BE">
      <w:pPr>
        <w:pStyle w:val="ListParagraph"/>
        <w:numPr>
          <w:ilvl w:val="0"/>
          <w:numId w:val="38"/>
        </w:numPr>
        <w:spacing w:after="160" w:line="259" w:lineRule="auto"/>
        <w:contextualSpacing/>
        <w:rPr>
          <w:rFonts w:ascii="Arial" w:hAnsi="Arial" w:cs="Arial"/>
          <w:szCs w:val="24"/>
          <w:lang w:val="mn-MN"/>
        </w:rPr>
      </w:pPr>
      <w:r w:rsidRPr="00A50408">
        <w:rPr>
          <w:rFonts w:ascii="Arial" w:hAnsi="Arial" w:cs="Arial"/>
          <w:szCs w:val="24"/>
          <w:lang w:val="mn-MN"/>
        </w:rPr>
        <w:t>Эцсийн тайлан</w:t>
      </w:r>
      <w:r w:rsidRPr="00A50408">
        <w:rPr>
          <w:rFonts w:ascii="Arial" w:hAnsi="Arial" w:cs="Arial"/>
          <w:szCs w:val="24"/>
          <w:lang w:val="ru-RU"/>
        </w:rPr>
        <w:t>:</w:t>
      </w:r>
      <w:r w:rsidR="00412577">
        <w:rPr>
          <w:rFonts w:ascii="Arial" w:hAnsi="Arial" w:cs="Arial"/>
          <w:szCs w:val="24"/>
          <w:lang w:val="mn-MN"/>
        </w:rPr>
        <w:t xml:space="preserve">Тухайн ажил </w:t>
      </w:r>
      <w:r w:rsidR="008E4FD9">
        <w:rPr>
          <w:rFonts w:ascii="Arial" w:hAnsi="Arial" w:cs="Arial"/>
          <w:szCs w:val="24"/>
          <w:lang w:val="mn-MN"/>
        </w:rPr>
        <w:t xml:space="preserve">дууссан тухай. </w:t>
      </w:r>
      <w:r w:rsidRPr="00A50408">
        <w:rPr>
          <w:rFonts w:ascii="Arial" w:hAnsi="Arial" w:cs="Arial"/>
          <w:szCs w:val="24"/>
          <w:lang w:val="mn-MN"/>
        </w:rPr>
        <w:t xml:space="preserve"> </w:t>
      </w:r>
    </w:p>
    <w:p w14:paraId="50C21CA4" w14:textId="77777777" w:rsidR="0045446A" w:rsidRDefault="0045446A" w:rsidP="0045446A">
      <w:pPr>
        <w:spacing w:after="160" w:line="259" w:lineRule="auto"/>
        <w:contextualSpacing/>
        <w:rPr>
          <w:rFonts w:ascii="Arial" w:hAnsi="Arial" w:cs="Arial"/>
          <w:szCs w:val="24"/>
          <w:lang w:val="mn-MN"/>
        </w:rPr>
      </w:pPr>
    </w:p>
    <w:p w14:paraId="7580BC3A" w14:textId="56294B80" w:rsidR="005F4206" w:rsidRDefault="00E86BC9" w:rsidP="005F4206">
      <w:pPr>
        <w:spacing w:after="160" w:line="259" w:lineRule="auto"/>
        <w:contextualSpacing/>
        <w:jc w:val="both"/>
        <w:rPr>
          <w:rFonts w:ascii="Arial" w:hAnsi="Arial" w:cs="Arial"/>
          <w:szCs w:val="24"/>
          <w:lang w:val="mn-MN"/>
        </w:rPr>
      </w:pPr>
      <w:r w:rsidRPr="005F4206">
        <w:rPr>
          <w:rFonts w:ascii="Arial" w:hAnsi="Arial" w:cs="Arial"/>
          <w:b/>
          <w:bCs/>
          <w:szCs w:val="24"/>
          <w:lang w:val="mn-MN"/>
        </w:rPr>
        <w:t>Санхүүжилтийн эх үүсвэр:</w:t>
      </w:r>
      <w:r w:rsidRPr="005F4206">
        <w:rPr>
          <w:rFonts w:ascii="Arial" w:hAnsi="Arial" w:cs="Arial"/>
          <w:szCs w:val="24"/>
          <w:lang w:val="mn-MN"/>
        </w:rPr>
        <w:t xml:space="preserve"> Дэлхийн банк</w:t>
      </w:r>
      <w:r w:rsidR="00C10050" w:rsidRPr="005F4206">
        <w:rPr>
          <w:rFonts w:ascii="Arial" w:hAnsi="Arial" w:cs="Arial"/>
          <w:szCs w:val="24"/>
          <w:lang w:val="mn-MN"/>
        </w:rPr>
        <w:t xml:space="preserve"> </w:t>
      </w:r>
      <w:r w:rsidRPr="005F4206">
        <w:rPr>
          <w:rFonts w:ascii="Arial" w:hAnsi="Arial" w:cs="Arial"/>
          <w:szCs w:val="24"/>
          <w:lang w:val="mn-MN"/>
        </w:rPr>
        <w:t>энэ аж</w:t>
      </w:r>
      <w:r w:rsidR="00C10050" w:rsidRPr="005F4206">
        <w:rPr>
          <w:rFonts w:ascii="Arial" w:hAnsi="Arial" w:cs="Arial"/>
          <w:szCs w:val="24"/>
          <w:lang w:val="mn-MN"/>
        </w:rPr>
        <w:t xml:space="preserve">лыг </w:t>
      </w:r>
      <w:r w:rsidR="003F1DBA">
        <w:rPr>
          <w:rFonts w:ascii="Arial" w:hAnsi="Arial" w:cs="Arial"/>
          <w:szCs w:val="24"/>
          <w:lang w:val="mn-MN"/>
        </w:rPr>
        <w:t>100</w:t>
      </w:r>
      <w:r w:rsidR="003F1DBA" w:rsidRPr="003F1DBA">
        <w:rPr>
          <w:rFonts w:ascii="Arial" w:hAnsi="Arial" w:cs="Arial"/>
          <w:szCs w:val="24"/>
          <w:lang w:val="mn-MN"/>
        </w:rPr>
        <w:t>%</w:t>
      </w:r>
      <w:r w:rsidRPr="005F4206">
        <w:rPr>
          <w:rFonts w:ascii="Arial" w:hAnsi="Arial" w:cs="Arial"/>
          <w:szCs w:val="24"/>
          <w:lang w:val="mn-MN"/>
        </w:rPr>
        <w:t xml:space="preserve"> санхүүж</w:t>
      </w:r>
      <w:r w:rsidR="00C10050" w:rsidRPr="005F4206">
        <w:rPr>
          <w:rFonts w:ascii="Arial" w:hAnsi="Arial" w:cs="Arial"/>
          <w:szCs w:val="24"/>
          <w:lang w:val="mn-MN"/>
        </w:rPr>
        <w:t>үүлнэ</w:t>
      </w:r>
      <w:r w:rsidRPr="005F4206">
        <w:rPr>
          <w:rFonts w:ascii="Arial" w:hAnsi="Arial" w:cs="Arial"/>
          <w:szCs w:val="24"/>
          <w:lang w:val="mn-MN"/>
        </w:rPr>
        <w:t>. /Урьдчилсан байдлаар дараах загвараар төлөвлөгдсөн./</w:t>
      </w:r>
    </w:p>
    <w:p w14:paraId="7C61A243" w14:textId="77777777" w:rsidR="005730E0" w:rsidRPr="003B7128" w:rsidRDefault="005730E0" w:rsidP="005730E0">
      <w:pPr>
        <w:rPr>
          <w:rFonts w:ascii="Arial" w:hAnsi="Arial" w:cs="Arial"/>
          <w:szCs w:val="24"/>
          <w:lang w:val="mn-MN"/>
        </w:rPr>
      </w:pPr>
      <w:r w:rsidRPr="005730E0">
        <w:rPr>
          <w:rFonts w:ascii="Arial" w:hAnsi="Arial" w:cs="Arial"/>
          <w:b/>
          <w:bCs/>
          <w:szCs w:val="24"/>
          <w:lang w:val="mn-MN"/>
        </w:rPr>
        <w:t>Төсөв:</w:t>
      </w:r>
      <w:r>
        <w:rPr>
          <w:rFonts w:ascii="Arial" w:hAnsi="Arial" w:cs="Arial"/>
          <w:szCs w:val="24"/>
          <w:lang w:val="mn-MN"/>
        </w:rPr>
        <w:t xml:space="preserve">  </w:t>
      </w:r>
      <w:r w:rsidRPr="00C01969">
        <w:rPr>
          <w:rFonts w:ascii="Arial" w:hAnsi="Arial" w:cs="Arial"/>
          <w:szCs w:val="24"/>
          <w:lang w:val="mn-MN"/>
        </w:rPr>
        <w:t>120,397,550</w:t>
      </w:r>
      <w:r w:rsidRPr="00127988">
        <w:rPr>
          <w:rFonts w:ascii="Arial" w:hAnsi="Arial" w:cs="Arial"/>
          <w:szCs w:val="24"/>
          <w:lang w:val="mn-MN"/>
        </w:rPr>
        <w:t xml:space="preserve"> </w:t>
      </w:r>
      <w:r>
        <w:rPr>
          <w:rFonts w:ascii="Arial" w:hAnsi="Arial" w:cs="Arial"/>
          <w:szCs w:val="24"/>
          <w:lang w:val="mn-MN"/>
        </w:rPr>
        <w:t xml:space="preserve">төгрөг </w:t>
      </w:r>
      <w:r w:rsidRPr="00127988">
        <w:rPr>
          <w:rFonts w:ascii="Arial" w:hAnsi="Arial" w:cs="Arial"/>
          <w:szCs w:val="24"/>
          <w:lang w:val="mn-MN"/>
        </w:rPr>
        <w:t>(</w:t>
      </w:r>
      <w:r>
        <w:rPr>
          <w:rFonts w:ascii="Arial" w:hAnsi="Arial" w:cs="Arial"/>
          <w:szCs w:val="24"/>
          <w:lang w:val="mn-MN"/>
        </w:rPr>
        <w:t>2023 оны 6-р сарын 15-ны өдрийн Монгол банкны ам долларын ханшаар тооцов.</w:t>
      </w:r>
      <w:r w:rsidRPr="00127988">
        <w:rPr>
          <w:rFonts w:ascii="Arial" w:hAnsi="Arial" w:cs="Arial"/>
          <w:szCs w:val="24"/>
          <w:lang w:val="mn-MN"/>
        </w:rPr>
        <w:t>)</w:t>
      </w:r>
    </w:p>
    <w:p w14:paraId="6E2269AF" w14:textId="489AE12C" w:rsidR="005730E0" w:rsidRDefault="005730E0" w:rsidP="005F4206">
      <w:pPr>
        <w:spacing w:after="160" w:line="259" w:lineRule="auto"/>
        <w:contextualSpacing/>
        <w:jc w:val="both"/>
        <w:rPr>
          <w:rFonts w:ascii="Arial" w:hAnsi="Arial" w:cs="Arial"/>
          <w:szCs w:val="24"/>
          <w:lang w:val="mn-MN"/>
        </w:rPr>
      </w:pPr>
    </w:p>
    <w:p w14:paraId="430A2FC7" w14:textId="77777777" w:rsidR="005F4206" w:rsidRPr="0045446A" w:rsidRDefault="005F4206" w:rsidP="005F4206">
      <w:pPr>
        <w:spacing w:after="160" w:line="259" w:lineRule="auto"/>
        <w:contextualSpacing/>
        <w:jc w:val="both"/>
        <w:rPr>
          <w:rFonts w:ascii="Arial" w:hAnsi="Arial" w:cs="Arial"/>
          <w:szCs w:val="24"/>
          <w:lang w:val="mn-MN"/>
        </w:rPr>
      </w:pPr>
    </w:p>
    <w:tbl>
      <w:tblPr>
        <w:tblStyle w:val="TableGrid"/>
        <w:tblW w:w="10206" w:type="dxa"/>
        <w:tblInd w:w="-572" w:type="dxa"/>
        <w:tblLayout w:type="fixed"/>
        <w:tblLook w:val="04A0" w:firstRow="1" w:lastRow="0" w:firstColumn="1" w:lastColumn="0" w:noHBand="0" w:noVBand="1"/>
      </w:tblPr>
      <w:tblGrid>
        <w:gridCol w:w="567"/>
        <w:gridCol w:w="3261"/>
        <w:gridCol w:w="1842"/>
        <w:gridCol w:w="1701"/>
        <w:gridCol w:w="1560"/>
        <w:gridCol w:w="1275"/>
      </w:tblGrid>
      <w:tr w:rsidR="00E86BC9" w:rsidRPr="0045446A" w14:paraId="6842CBB6" w14:textId="77777777" w:rsidTr="0045446A">
        <w:tc>
          <w:tcPr>
            <w:tcW w:w="567" w:type="dxa"/>
            <w:vAlign w:val="center"/>
          </w:tcPr>
          <w:p w14:paraId="719A4762"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w:t>
            </w:r>
          </w:p>
        </w:tc>
        <w:tc>
          <w:tcPr>
            <w:tcW w:w="3261" w:type="dxa"/>
            <w:vAlign w:val="center"/>
          </w:tcPr>
          <w:p w14:paraId="46B163E0"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Хийгдэх ажилууд</w:t>
            </w:r>
          </w:p>
        </w:tc>
        <w:tc>
          <w:tcPr>
            <w:tcW w:w="1842" w:type="dxa"/>
            <w:vAlign w:val="center"/>
          </w:tcPr>
          <w:p w14:paraId="1E516A29"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Хаана</w:t>
            </w:r>
          </w:p>
        </w:tc>
        <w:tc>
          <w:tcPr>
            <w:tcW w:w="1701" w:type="dxa"/>
            <w:vAlign w:val="center"/>
          </w:tcPr>
          <w:p w14:paraId="34625BF2"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Зардал /Төгрөгөөр/</w:t>
            </w:r>
          </w:p>
        </w:tc>
        <w:tc>
          <w:tcPr>
            <w:tcW w:w="1560" w:type="dxa"/>
            <w:vAlign w:val="center"/>
          </w:tcPr>
          <w:p w14:paraId="3C6E1D78"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Зардал /Доллараар/</w:t>
            </w:r>
          </w:p>
        </w:tc>
        <w:tc>
          <w:tcPr>
            <w:tcW w:w="1275" w:type="dxa"/>
            <w:vAlign w:val="center"/>
          </w:tcPr>
          <w:p w14:paraId="676D542A"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Нийт хувь</w:t>
            </w:r>
          </w:p>
        </w:tc>
      </w:tr>
      <w:tr w:rsidR="00E86BC9" w:rsidRPr="00697223" w14:paraId="6BA73FD2" w14:textId="77777777" w:rsidTr="0045446A">
        <w:tc>
          <w:tcPr>
            <w:tcW w:w="567" w:type="dxa"/>
            <w:vAlign w:val="center"/>
          </w:tcPr>
          <w:p w14:paraId="658DFA01" w14:textId="77777777" w:rsidR="00E86BC9" w:rsidRPr="0045446A" w:rsidRDefault="00E86BC9" w:rsidP="0006770A">
            <w:pPr>
              <w:jc w:val="center"/>
              <w:rPr>
                <w:rFonts w:ascii="Arial" w:hAnsi="Arial" w:cs="Arial"/>
                <w:szCs w:val="24"/>
              </w:rPr>
            </w:pPr>
            <w:r w:rsidRPr="0045446A">
              <w:rPr>
                <w:rFonts w:ascii="Arial" w:hAnsi="Arial" w:cs="Arial"/>
                <w:szCs w:val="24"/>
                <w:lang w:val="mn-MN"/>
              </w:rPr>
              <w:t>1</w:t>
            </w:r>
            <w:r w:rsidRPr="0045446A">
              <w:rPr>
                <w:rFonts w:ascii="Arial" w:hAnsi="Arial" w:cs="Arial"/>
                <w:szCs w:val="24"/>
              </w:rPr>
              <w:t>.</w:t>
            </w:r>
          </w:p>
        </w:tc>
        <w:tc>
          <w:tcPr>
            <w:tcW w:w="3261" w:type="dxa"/>
            <w:vAlign w:val="center"/>
          </w:tcPr>
          <w:p w14:paraId="12BCDFFE"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Видеоны агуулга, эх бэлтгэх</w:t>
            </w:r>
          </w:p>
        </w:tc>
        <w:tc>
          <w:tcPr>
            <w:tcW w:w="1842" w:type="dxa"/>
            <w:vMerge w:val="restart"/>
            <w:vAlign w:val="center"/>
          </w:tcPr>
          <w:p w14:paraId="72E9CEC4"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Сүхбаатар аймаг, Эрдэнэ цагаан сум, Орхон аймаг Эрдэнэт үйлдвэр</w:t>
            </w:r>
          </w:p>
        </w:tc>
        <w:tc>
          <w:tcPr>
            <w:tcW w:w="1701" w:type="dxa"/>
            <w:vAlign w:val="center"/>
          </w:tcPr>
          <w:p w14:paraId="0EAE1796" w14:textId="7430E06F" w:rsidR="00E86BC9" w:rsidRPr="0045446A" w:rsidRDefault="00E86BC9" w:rsidP="0006770A">
            <w:pPr>
              <w:jc w:val="center"/>
              <w:rPr>
                <w:rFonts w:ascii="Arial" w:hAnsi="Arial" w:cs="Arial"/>
                <w:szCs w:val="24"/>
                <w:lang w:val="mn-MN"/>
              </w:rPr>
            </w:pPr>
          </w:p>
        </w:tc>
        <w:tc>
          <w:tcPr>
            <w:tcW w:w="1560" w:type="dxa"/>
            <w:vAlign w:val="center"/>
          </w:tcPr>
          <w:p w14:paraId="47CB9C00" w14:textId="3730AE93" w:rsidR="00E86BC9" w:rsidRPr="0045446A" w:rsidRDefault="00E86BC9" w:rsidP="0006770A">
            <w:pPr>
              <w:jc w:val="center"/>
              <w:rPr>
                <w:rFonts w:ascii="Arial" w:hAnsi="Arial" w:cs="Arial"/>
                <w:szCs w:val="24"/>
                <w:lang w:val="mn-MN"/>
              </w:rPr>
            </w:pPr>
          </w:p>
        </w:tc>
        <w:tc>
          <w:tcPr>
            <w:tcW w:w="1275" w:type="dxa"/>
            <w:vAlign w:val="center"/>
          </w:tcPr>
          <w:p w14:paraId="692C82EA" w14:textId="61A5FC1E" w:rsidR="00E86BC9" w:rsidRPr="0045446A" w:rsidRDefault="00E86BC9" w:rsidP="0006770A">
            <w:pPr>
              <w:jc w:val="center"/>
              <w:rPr>
                <w:rFonts w:ascii="Arial" w:hAnsi="Arial" w:cs="Arial"/>
                <w:szCs w:val="24"/>
                <w:lang w:val="mn-MN"/>
              </w:rPr>
            </w:pPr>
          </w:p>
        </w:tc>
      </w:tr>
      <w:tr w:rsidR="00E86BC9" w:rsidRPr="0045446A" w14:paraId="0F5CDC57" w14:textId="77777777" w:rsidTr="0045446A">
        <w:tc>
          <w:tcPr>
            <w:tcW w:w="567" w:type="dxa"/>
            <w:vAlign w:val="center"/>
          </w:tcPr>
          <w:p w14:paraId="0A483BF3" w14:textId="77777777" w:rsidR="00E86BC9" w:rsidRPr="0045446A" w:rsidRDefault="00E86BC9" w:rsidP="0006770A">
            <w:pPr>
              <w:jc w:val="center"/>
              <w:rPr>
                <w:rFonts w:ascii="Arial" w:hAnsi="Arial" w:cs="Arial"/>
                <w:szCs w:val="24"/>
              </w:rPr>
            </w:pPr>
            <w:r w:rsidRPr="0045446A">
              <w:rPr>
                <w:rFonts w:ascii="Arial" w:hAnsi="Arial" w:cs="Arial"/>
                <w:szCs w:val="24"/>
              </w:rPr>
              <w:t>2.</w:t>
            </w:r>
          </w:p>
        </w:tc>
        <w:tc>
          <w:tcPr>
            <w:tcW w:w="3261" w:type="dxa"/>
            <w:vAlign w:val="center"/>
          </w:tcPr>
          <w:p w14:paraId="1030990B"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Хөдөө орон нутагт очиж зураг авах, бичлэг хийх</w:t>
            </w:r>
          </w:p>
        </w:tc>
        <w:tc>
          <w:tcPr>
            <w:tcW w:w="1842" w:type="dxa"/>
            <w:vMerge/>
            <w:vAlign w:val="center"/>
          </w:tcPr>
          <w:p w14:paraId="336C0494" w14:textId="77777777" w:rsidR="00E86BC9" w:rsidRPr="0045446A" w:rsidRDefault="00E86BC9" w:rsidP="0006770A">
            <w:pPr>
              <w:jc w:val="center"/>
              <w:rPr>
                <w:rFonts w:ascii="Arial" w:hAnsi="Arial" w:cs="Arial"/>
                <w:szCs w:val="24"/>
              </w:rPr>
            </w:pPr>
          </w:p>
        </w:tc>
        <w:tc>
          <w:tcPr>
            <w:tcW w:w="1701" w:type="dxa"/>
            <w:vAlign w:val="center"/>
          </w:tcPr>
          <w:p w14:paraId="51F8637A" w14:textId="121EEFA6" w:rsidR="00E86BC9" w:rsidRPr="0045446A" w:rsidRDefault="00E86BC9" w:rsidP="0006770A">
            <w:pPr>
              <w:jc w:val="center"/>
              <w:rPr>
                <w:rFonts w:ascii="Arial" w:hAnsi="Arial" w:cs="Arial"/>
                <w:szCs w:val="24"/>
                <w:lang w:val="mn-MN"/>
              </w:rPr>
            </w:pPr>
          </w:p>
        </w:tc>
        <w:tc>
          <w:tcPr>
            <w:tcW w:w="1560" w:type="dxa"/>
            <w:vAlign w:val="center"/>
          </w:tcPr>
          <w:p w14:paraId="410D24A0" w14:textId="09B9C7BF" w:rsidR="00E86BC9" w:rsidRPr="0045446A" w:rsidRDefault="00E86BC9" w:rsidP="0006770A">
            <w:pPr>
              <w:jc w:val="center"/>
              <w:rPr>
                <w:rFonts w:ascii="Arial" w:hAnsi="Arial" w:cs="Arial"/>
                <w:szCs w:val="24"/>
                <w:lang w:val="mn-MN"/>
              </w:rPr>
            </w:pPr>
          </w:p>
        </w:tc>
        <w:tc>
          <w:tcPr>
            <w:tcW w:w="1275" w:type="dxa"/>
            <w:vAlign w:val="center"/>
          </w:tcPr>
          <w:p w14:paraId="3042D7C8" w14:textId="37C5E603" w:rsidR="00E86BC9" w:rsidRPr="0045446A" w:rsidRDefault="00E86BC9" w:rsidP="0006770A">
            <w:pPr>
              <w:jc w:val="center"/>
              <w:rPr>
                <w:rFonts w:ascii="Arial" w:hAnsi="Arial" w:cs="Arial"/>
                <w:szCs w:val="24"/>
              </w:rPr>
            </w:pPr>
          </w:p>
        </w:tc>
      </w:tr>
      <w:tr w:rsidR="00E86BC9" w:rsidRPr="0045446A" w14:paraId="17E3DE17" w14:textId="77777777" w:rsidTr="0045446A">
        <w:tc>
          <w:tcPr>
            <w:tcW w:w="567" w:type="dxa"/>
            <w:vAlign w:val="center"/>
          </w:tcPr>
          <w:p w14:paraId="787DB06C" w14:textId="77777777" w:rsidR="00E86BC9" w:rsidRPr="0045446A" w:rsidRDefault="00E86BC9" w:rsidP="0006770A">
            <w:pPr>
              <w:jc w:val="center"/>
              <w:rPr>
                <w:rFonts w:ascii="Arial" w:hAnsi="Arial" w:cs="Arial"/>
                <w:szCs w:val="24"/>
              </w:rPr>
            </w:pPr>
            <w:r w:rsidRPr="0045446A">
              <w:rPr>
                <w:rFonts w:ascii="Arial" w:hAnsi="Arial" w:cs="Arial"/>
                <w:szCs w:val="24"/>
              </w:rPr>
              <w:t>3.</w:t>
            </w:r>
          </w:p>
        </w:tc>
        <w:tc>
          <w:tcPr>
            <w:tcW w:w="3261" w:type="dxa"/>
            <w:vAlign w:val="center"/>
          </w:tcPr>
          <w:p w14:paraId="08E60FA1"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Боловсрууллах</w:t>
            </w:r>
          </w:p>
        </w:tc>
        <w:tc>
          <w:tcPr>
            <w:tcW w:w="1842" w:type="dxa"/>
            <w:vMerge/>
            <w:vAlign w:val="center"/>
          </w:tcPr>
          <w:p w14:paraId="7CF258A5" w14:textId="77777777" w:rsidR="00E86BC9" w:rsidRPr="0045446A" w:rsidRDefault="00E86BC9" w:rsidP="0006770A">
            <w:pPr>
              <w:jc w:val="center"/>
              <w:rPr>
                <w:rFonts w:ascii="Arial" w:hAnsi="Arial" w:cs="Arial"/>
                <w:szCs w:val="24"/>
              </w:rPr>
            </w:pPr>
          </w:p>
        </w:tc>
        <w:tc>
          <w:tcPr>
            <w:tcW w:w="1701" w:type="dxa"/>
            <w:vAlign w:val="center"/>
          </w:tcPr>
          <w:p w14:paraId="783FA4E1" w14:textId="47DC6761" w:rsidR="00E86BC9" w:rsidRPr="0045446A" w:rsidRDefault="00E86BC9" w:rsidP="0006770A">
            <w:pPr>
              <w:jc w:val="center"/>
              <w:rPr>
                <w:rFonts w:ascii="Arial" w:hAnsi="Arial" w:cs="Arial"/>
                <w:szCs w:val="24"/>
                <w:lang w:val="mn-MN"/>
              </w:rPr>
            </w:pPr>
          </w:p>
        </w:tc>
        <w:tc>
          <w:tcPr>
            <w:tcW w:w="1560" w:type="dxa"/>
            <w:vAlign w:val="center"/>
          </w:tcPr>
          <w:p w14:paraId="3CA53E28" w14:textId="4C4B8F00" w:rsidR="00E86BC9" w:rsidRPr="0045446A" w:rsidRDefault="00E86BC9" w:rsidP="0006770A">
            <w:pPr>
              <w:jc w:val="center"/>
              <w:rPr>
                <w:rFonts w:ascii="Arial" w:hAnsi="Arial" w:cs="Arial"/>
                <w:szCs w:val="24"/>
                <w:lang w:val="mn-MN"/>
              </w:rPr>
            </w:pPr>
          </w:p>
        </w:tc>
        <w:tc>
          <w:tcPr>
            <w:tcW w:w="1275" w:type="dxa"/>
            <w:vAlign w:val="center"/>
          </w:tcPr>
          <w:p w14:paraId="2A4E4618" w14:textId="3E15D622" w:rsidR="00E86BC9" w:rsidRPr="0045446A" w:rsidRDefault="00E86BC9" w:rsidP="0006770A">
            <w:pPr>
              <w:jc w:val="center"/>
              <w:rPr>
                <w:rFonts w:ascii="Arial" w:hAnsi="Arial" w:cs="Arial"/>
                <w:szCs w:val="24"/>
              </w:rPr>
            </w:pPr>
          </w:p>
        </w:tc>
      </w:tr>
      <w:tr w:rsidR="00E86BC9" w:rsidRPr="0045446A" w14:paraId="26B4BFF4" w14:textId="77777777" w:rsidTr="0045446A">
        <w:tc>
          <w:tcPr>
            <w:tcW w:w="567" w:type="dxa"/>
            <w:vAlign w:val="center"/>
          </w:tcPr>
          <w:p w14:paraId="1BCBC3E4" w14:textId="77777777" w:rsidR="00E86BC9" w:rsidRPr="0045446A" w:rsidRDefault="00E86BC9" w:rsidP="0006770A">
            <w:pPr>
              <w:jc w:val="center"/>
              <w:rPr>
                <w:rFonts w:ascii="Arial" w:hAnsi="Arial" w:cs="Arial"/>
                <w:szCs w:val="24"/>
              </w:rPr>
            </w:pPr>
            <w:r w:rsidRPr="0045446A">
              <w:rPr>
                <w:rFonts w:ascii="Arial" w:hAnsi="Arial" w:cs="Arial"/>
                <w:szCs w:val="24"/>
              </w:rPr>
              <w:t>4.</w:t>
            </w:r>
          </w:p>
        </w:tc>
        <w:tc>
          <w:tcPr>
            <w:tcW w:w="3261" w:type="dxa"/>
            <w:vAlign w:val="center"/>
          </w:tcPr>
          <w:p w14:paraId="7326C9C2"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Олон нийтийн сувгаар цацах</w:t>
            </w:r>
          </w:p>
        </w:tc>
        <w:tc>
          <w:tcPr>
            <w:tcW w:w="1842" w:type="dxa"/>
            <w:vMerge/>
            <w:vAlign w:val="center"/>
          </w:tcPr>
          <w:p w14:paraId="3216FFB4" w14:textId="77777777" w:rsidR="00E86BC9" w:rsidRPr="0045446A" w:rsidRDefault="00E86BC9" w:rsidP="0006770A">
            <w:pPr>
              <w:jc w:val="center"/>
              <w:rPr>
                <w:rFonts w:ascii="Arial" w:hAnsi="Arial" w:cs="Arial"/>
                <w:szCs w:val="24"/>
              </w:rPr>
            </w:pPr>
          </w:p>
        </w:tc>
        <w:tc>
          <w:tcPr>
            <w:tcW w:w="1701" w:type="dxa"/>
            <w:vAlign w:val="center"/>
          </w:tcPr>
          <w:p w14:paraId="375C6958" w14:textId="6D76D74B" w:rsidR="00E86BC9" w:rsidRPr="0045446A" w:rsidRDefault="00E86BC9" w:rsidP="0006770A">
            <w:pPr>
              <w:jc w:val="center"/>
              <w:rPr>
                <w:rFonts w:ascii="Arial" w:hAnsi="Arial" w:cs="Arial"/>
                <w:szCs w:val="24"/>
                <w:lang w:val="mn-MN"/>
              </w:rPr>
            </w:pPr>
          </w:p>
        </w:tc>
        <w:tc>
          <w:tcPr>
            <w:tcW w:w="1560" w:type="dxa"/>
            <w:vAlign w:val="center"/>
          </w:tcPr>
          <w:p w14:paraId="6F421D59" w14:textId="2AA84ACE" w:rsidR="00E86BC9" w:rsidRPr="0045446A" w:rsidRDefault="00E86BC9" w:rsidP="0006770A">
            <w:pPr>
              <w:jc w:val="center"/>
              <w:rPr>
                <w:rFonts w:ascii="Arial" w:hAnsi="Arial" w:cs="Arial"/>
                <w:szCs w:val="24"/>
                <w:lang w:val="mn-MN"/>
              </w:rPr>
            </w:pPr>
          </w:p>
        </w:tc>
        <w:tc>
          <w:tcPr>
            <w:tcW w:w="1275" w:type="dxa"/>
            <w:vAlign w:val="center"/>
          </w:tcPr>
          <w:p w14:paraId="566CCB01" w14:textId="66C4B668" w:rsidR="00E86BC9" w:rsidRPr="0045446A" w:rsidRDefault="00E86BC9" w:rsidP="0006770A">
            <w:pPr>
              <w:jc w:val="center"/>
              <w:rPr>
                <w:rFonts w:ascii="Arial" w:hAnsi="Arial" w:cs="Arial"/>
                <w:szCs w:val="24"/>
              </w:rPr>
            </w:pPr>
          </w:p>
        </w:tc>
      </w:tr>
      <w:tr w:rsidR="00E86BC9" w:rsidRPr="0045446A" w14:paraId="66F985CF" w14:textId="77777777" w:rsidTr="0045446A">
        <w:tc>
          <w:tcPr>
            <w:tcW w:w="3828" w:type="dxa"/>
            <w:gridSpan w:val="2"/>
            <w:vAlign w:val="center"/>
          </w:tcPr>
          <w:p w14:paraId="7F34BE44" w14:textId="77777777" w:rsidR="00E86BC9" w:rsidRPr="0045446A" w:rsidRDefault="00E86BC9" w:rsidP="0006770A">
            <w:pPr>
              <w:jc w:val="center"/>
              <w:rPr>
                <w:rFonts w:ascii="Arial" w:hAnsi="Arial" w:cs="Arial"/>
                <w:szCs w:val="24"/>
                <w:lang w:val="mn-MN"/>
              </w:rPr>
            </w:pPr>
            <w:r w:rsidRPr="0045446A">
              <w:rPr>
                <w:rFonts w:ascii="Arial" w:hAnsi="Arial" w:cs="Arial"/>
                <w:szCs w:val="24"/>
                <w:lang w:val="mn-MN"/>
              </w:rPr>
              <w:t>Зардлын дүн</w:t>
            </w:r>
          </w:p>
        </w:tc>
        <w:tc>
          <w:tcPr>
            <w:tcW w:w="1842" w:type="dxa"/>
            <w:vMerge/>
            <w:vAlign w:val="center"/>
          </w:tcPr>
          <w:p w14:paraId="2574339C" w14:textId="77777777" w:rsidR="00E86BC9" w:rsidRPr="0045446A" w:rsidRDefault="00E86BC9" w:rsidP="0006770A">
            <w:pPr>
              <w:jc w:val="center"/>
              <w:rPr>
                <w:rFonts w:ascii="Arial" w:hAnsi="Arial" w:cs="Arial"/>
                <w:szCs w:val="24"/>
              </w:rPr>
            </w:pPr>
          </w:p>
        </w:tc>
        <w:tc>
          <w:tcPr>
            <w:tcW w:w="1701" w:type="dxa"/>
            <w:vAlign w:val="center"/>
          </w:tcPr>
          <w:p w14:paraId="75ECB9B7" w14:textId="032E3709" w:rsidR="00E86BC9" w:rsidRPr="0045446A" w:rsidRDefault="00E86BC9" w:rsidP="0006770A">
            <w:pPr>
              <w:jc w:val="center"/>
              <w:rPr>
                <w:rFonts w:ascii="Arial" w:hAnsi="Arial" w:cs="Arial"/>
                <w:szCs w:val="24"/>
                <w:lang w:val="mn-MN"/>
              </w:rPr>
            </w:pPr>
          </w:p>
        </w:tc>
        <w:tc>
          <w:tcPr>
            <w:tcW w:w="1560" w:type="dxa"/>
            <w:vAlign w:val="center"/>
          </w:tcPr>
          <w:p w14:paraId="159D9DB7" w14:textId="1F01FF35" w:rsidR="00E86BC9" w:rsidRPr="0045446A" w:rsidRDefault="00E86BC9" w:rsidP="0006770A">
            <w:pPr>
              <w:jc w:val="center"/>
              <w:rPr>
                <w:rFonts w:ascii="Arial" w:hAnsi="Arial" w:cs="Arial"/>
                <w:szCs w:val="24"/>
                <w:lang w:val="mn-MN"/>
              </w:rPr>
            </w:pPr>
          </w:p>
        </w:tc>
        <w:tc>
          <w:tcPr>
            <w:tcW w:w="1275" w:type="dxa"/>
            <w:vAlign w:val="center"/>
          </w:tcPr>
          <w:p w14:paraId="5AB82F40" w14:textId="2396AEBE" w:rsidR="00E86BC9" w:rsidRPr="0045446A" w:rsidRDefault="00E86BC9" w:rsidP="0006770A">
            <w:pPr>
              <w:jc w:val="center"/>
              <w:rPr>
                <w:rFonts w:ascii="Arial" w:hAnsi="Arial" w:cs="Arial"/>
                <w:szCs w:val="24"/>
              </w:rPr>
            </w:pPr>
          </w:p>
        </w:tc>
      </w:tr>
    </w:tbl>
    <w:p w14:paraId="1DC1E451" w14:textId="77777777" w:rsidR="00E86BC9" w:rsidRPr="00A50408" w:rsidRDefault="00E86BC9" w:rsidP="00E86BC9">
      <w:pPr>
        <w:pStyle w:val="NormalWeb"/>
        <w:spacing w:before="0" w:beforeAutospacing="0" w:after="0" w:afterAutospacing="0"/>
        <w:ind w:left="993"/>
        <w:jc w:val="both"/>
        <w:rPr>
          <w:rFonts w:ascii="Arial" w:hAnsi="Arial" w:cs="Arial"/>
          <w:lang w:val="mn-MN"/>
        </w:rPr>
      </w:pPr>
    </w:p>
    <w:p w14:paraId="3260BAB6" w14:textId="77777777" w:rsidR="00E86BC9" w:rsidRPr="00A50408" w:rsidRDefault="00E86BC9" w:rsidP="00E86BC9">
      <w:pPr>
        <w:pStyle w:val="NormalWeb"/>
        <w:spacing w:before="0" w:beforeAutospacing="0" w:after="0" w:afterAutospacing="0"/>
        <w:ind w:left="993"/>
        <w:jc w:val="both"/>
        <w:rPr>
          <w:rFonts w:ascii="Arial" w:hAnsi="Arial" w:cs="Arial"/>
          <w:b/>
          <w:bCs/>
          <w:color w:val="050505"/>
          <w:lang w:val="mn-MN"/>
        </w:rPr>
      </w:pPr>
    </w:p>
    <w:p w14:paraId="4B18E114" w14:textId="77777777" w:rsidR="00E86BC9" w:rsidRDefault="00E86BC9">
      <w:pPr>
        <w:rPr>
          <w:rFonts w:ascii="Arial" w:hAnsi="Arial" w:cs="Arial"/>
          <w:bCs/>
          <w:szCs w:val="24"/>
          <w:lang w:val="mn-MN"/>
        </w:rPr>
      </w:pPr>
    </w:p>
    <w:p w14:paraId="7D32C10A" w14:textId="77777777" w:rsidR="00E86BC9" w:rsidRDefault="00E86BC9">
      <w:pPr>
        <w:rPr>
          <w:rFonts w:ascii="Arial" w:hAnsi="Arial" w:cs="Arial"/>
          <w:bCs/>
          <w:szCs w:val="24"/>
          <w:lang w:val="mn-MN"/>
        </w:rPr>
      </w:pPr>
    </w:p>
    <w:p w14:paraId="585FC98F" w14:textId="77777777" w:rsidR="00E86BC9" w:rsidRDefault="00E86BC9">
      <w:pPr>
        <w:rPr>
          <w:rFonts w:ascii="Arial" w:hAnsi="Arial" w:cs="Arial"/>
          <w:bCs/>
          <w:szCs w:val="24"/>
          <w:lang w:val="mn-MN"/>
        </w:rPr>
      </w:pPr>
    </w:p>
    <w:p w14:paraId="1E6F56CF" w14:textId="77777777" w:rsidR="00E86BC9" w:rsidRDefault="00E86BC9">
      <w:pPr>
        <w:rPr>
          <w:rFonts w:ascii="Arial" w:hAnsi="Arial" w:cs="Arial"/>
          <w:bCs/>
          <w:szCs w:val="24"/>
          <w:lang w:val="mn-MN"/>
        </w:rPr>
      </w:pPr>
    </w:p>
    <w:p w14:paraId="39DC5589" w14:textId="77777777" w:rsidR="00E86BC9" w:rsidRDefault="00E86BC9">
      <w:pPr>
        <w:rPr>
          <w:rFonts w:ascii="Arial" w:hAnsi="Arial" w:cs="Arial"/>
          <w:bCs/>
          <w:szCs w:val="24"/>
          <w:lang w:val="mn-MN"/>
        </w:rPr>
      </w:pPr>
    </w:p>
    <w:p w14:paraId="6F7E1FED" w14:textId="77777777" w:rsidR="00E86BC9" w:rsidRDefault="00E86BC9">
      <w:pPr>
        <w:rPr>
          <w:rFonts w:ascii="Arial" w:hAnsi="Arial" w:cs="Arial"/>
          <w:bCs/>
          <w:szCs w:val="24"/>
          <w:lang w:val="mn-MN"/>
        </w:rPr>
      </w:pPr>
    </w:p>
    <w:p w14:paraId="755C7C2F" w14:textId="77777777" w:rsidR="00E86BC9" w:rsidRDefault="00E86BC9">
      <w:pPr>
        <w:rPr>
          <w:rFonts w:ascii="Arial" w:hAnsi="Arial" w:cs="Arial"/>
          <w:bCs/>
          <w:szCs w:val="24"/>
          <w:lang w:val="mn-MN"/>
        </w:rPr>
      </w:pPr>
    </w:p>
    <w:p w14:paraId="5C2DB056" w14:textId="77777777" w:rsidR="00E86BC9" w:rsidRDefault="00E86BC9">
      <w:pPr>
        <w:rPr>
          <w:rFonts w:ascii="Arial" w:hAnsi="Arial" w:cs="Arial"/>
          <w:bCs/>
          <w:szCs w:val="24"/>
          <w:lang w:val="mn-MN"/>
        </w:rPr>
      </w:pPr>
    </w:p>
    <w:p w14:paraId="2F9A5810" w14:textId="77777777" w:rsidR="00E86BC9" w:rsidRDefault="00E86BC9">
      <w:pPr>
        <w:rPr>
          <w:rFonts w:ascii="Arial" w:hAnsi="Arial" w:cs="Arial"/>
          <w:bCs/>
          <w:szCs w:val="24"/>
          <w:lang w:val="mn-MN"/>
        </w:rPr>
      </w:pPr>
    </w:p>
    <w:p w14:paraId="2AEF38D9" w14:textId="77777777" w:rsidR="00E86BC9" w:rsidRDefault="00E86BC9">
      <w:pPr>
        <w:rPr>
          <w:rFonts w:ascii="Arial" w:hAnsi="Arial" w:cs="Arial"/>
          <w:bCs/>
          <w:szCs w:val="24"/>
          <w:lang w:val="mn-MN"/>
        </w:rPr>
      </w:pPr>
    </w:p>
    <w:p w14:paraId="4BCFEF0F" w14:textId="77777777" w:rsidR="00E86BC9" w:rsidRDefault="00E86BC9">
      <w:pPr>
        <w:rPr>
          <w:rFonts w:ascii="Arial" w:hAnsi="Arial" w:cs="Arial"/>
          <w:bCs/>
          <w:szCs w:val="24"/>
          <w:lang w:val="mn-MN"/>
        </w:rPr>
      </w:pPr>
    </w:p>
    <w:p w14:paraId="097553BF" w14:textId="77777777" w:rsidR="00E86BC9" w:rsidRDefault="00E86BC9">
      <w:pPr>
        <w:rPr>
          <w:rFonts w:ascii="Arial" w:hAnsi="Arial" w:cs="Arial"/>
          <w:bCs/>
          <w:szCs w:val="24"/>
          <w:lang w:val="mn-MN"/>
        </w:rPr>
      </w:pPr>
    </w:p>
    <w:p w14:paraId="13E47A67" w14:textId="77777777" w:rsidR="00E86BC9" w:rsidRDefault="00E86BC9">
      <w:pPr>
        <w:rPr>
          <w:rFonts w:ascii="Arial" w:hAnsi="Arial" w:cs="Arial"/>
          <w:bCs/>
          <w:szCs w:val="24"/>
          <w:lang w:val="mn-MN"/>
        </w:rPr>
      </w:pPr>
    </w:p>
    <w:p w14:paraId="4F3162B1" w14:textId="77777777" w:rsidR="00E86BC9" w:rsidRDefault="00E86BC9">
      <w:pPr>
        <w:rPr>
          <w:rFonts w:ascii="Arial" w:hAnsi="Arial" w:cs="Arial"/>
          <w:bCs/>
          <w:szCs w:val="24"/>
          <w:lang w:val="mn-MN"/>
        </w:rPr>
      </w:pPr>
    </w:p>
    <w:p w14:paraId="3CBDA5C3" w14:textId="77777777" w:rsidR="00E86BC9" w:rsidRDefault="00E86BC9">
      <w:pPr>
        <w:rPr>
          <w:rFonts w:ascii="Arial" w:hAnsi="Arial" w:cs="Arial"/>
          <w:bCs/>
          <w:szCs w:val="24"/>
          <w:lang w:val="mn-MN"/>
        </w:rPr>
      </w:pPr>
    </w:p>
    <w:p w14:paraId="42E003F8" w14:textId="77777777" w:rsidR="00AA04EC" w:rsidRPr="003B7128" w:rsidRDefault="00AA04EC">
      <w:pPr>
        <w:rPr>
          <w:rFonts w:ascii="Arial" w:hAnsi="Arial" w:cs="Arial"/>
          <w:bCs/>
          <w:szCs w:val="24"/>
          <w:lang w:val="mn-MN"/>
        </w:rPr>
      </w:pPr>
    </w:p>
    <w:p w14:paraId="297BF1A4" w14:textId="77777777" w:rsidR="00487141" w:rsidRPr="003B7128" w:rsidRDefault="00487141" w:rsidP="00DD1D38">
      <w:pPr>
        <w:jc w:val="center"/>
        <w:rPr>
          <w:rFonts w:ascii="Arial" w:hAnsi="Arial" w:cs="Arial"/>
          <w:bCs/>
          <w:szCs w:val="24"/>
          <w:lang w:val="mn-MN"/>
        </w:rPr>
      </w:pPr>
    </w:p>
    <w:p w14:paraId="613AE001" w14:textId="77777777" w:rsidR="002B5339" w:rsidRDefault="002B5339">
      <w:pPr>
        <w:rPr>
          <w:rFonts w:ascii="Arial" w:hAnsi="Arial" w:cs="Arial"/>
          <w:b/>
          <w:szCs w:val="24"/>
          <w:lang w:val="mn-MN"/>
        </w:rPr>
      </w:pPr>
      <w:r>
        <w:rPr>
          <w:rFonts w:ascii="Arial" w:hAnsi="Arial" w:cs="Arial"/>
          <w:b/>
          <w:szCs w:val="24"/>
          <w:lang w:val="mn-MN"/>
        </w:rPr>
        <w:br w:type="page"/>
      </w:r>
    </w:p>
    <w:p w14:paraId="10A855A0" w14:textId="37520948" w:rsidR="007049E8" w:rsidRPr="003B7128" w:rsidRDefault="007049E8" w:rsidP="00DD1D38">
      <w:pPr>
        <w:pStyle w:val="BodyTextIndent"/>
        <w:ind w:left="0" w:firstLine="0"/>
        <w:jc w:val="center"/>
        <w:rPr>
          <w:rFonts w:ascii="Arial" w:hAnsi="Arial" w:cs="Arial"/>
          <w:b/>
          <w:caps/>
          <w:szCs w:val="24"/>
          <w:lang w:val="mn-MN"/>
        </w:rPr>
      </w:pPr>
      <w:r w:rsidRPr="003B7128">
        <w:rPr>
          <w:rFonts w:ascii="Arial" w:hAnsi="Arial" w:cs="Arial"/>
          <w:b/>
          <w:szCs w:val="24"/>
          <w:lang w:val="mn-MN"/>
        </w:rPr>
        <w:lastRenderedPageBreak/>
        <w:t>Т</w:t>
      </w:r>
      <w:r w:rsidR="00806032" w:rsidRPr="003B7128">
        <w:rPr>
          <w:rFonts w:ascii="Arial" w:hAnsi="Arial" w:cs="Arial"/>
          <w:b/>
          <w:szCs w:val="24"/>
          <w:lang w:val="mn-MN"/>
        </w:rPr>
        <w:t>АВ</w:t>
      </w:r>
      <w:r w:rsidRPr="003B7128">
        <w:rPr>
          <w:rFonts w:ascii="Arial" w:hAnsi="Arial" w:cs="Arial"/>
          <w:b/>
          <w:szCs w:val="24"/>
          <w:lang w:val="mn-MN"/>
        </w:rPr>
        <w:t xml:space="preserve">. </w:t>
      </w:r>
      <w:r w:rsidRPr="003B7128">
        <w:rPr>
          <w:rFonts w:ascii="Arial" w:hAnsi="Arial" w:cs="Arial"/>
          <w:b/>
          <w:caps/>
          <w:szCs w:val="24"/>
          <w:lang w:val="mn-MN"/>
        </w:rPr>
        <w:t xml:space="preserve">Жишиг маягт </w:t>
      </w:r>
    </w:p>
    <w:p w14:paraId="24E98D67" w14:textId="77777777" w:rsidR="007049E8" w:rsidRPr="003B7128" w:rsidRDefault="007049E8" w:rsidP="00DD1D38">
      <w:pPr>
        <w:pStyle w:val="BodyTextIndent"/>
        <w:ind w:left="0" w:firstLine="0"/>
        <w:jc w:val="center"/>
        <w:rPr>
          <w:rFonts w:ascii="Arial" w:hAnsi="Arial" w:cs="Arial"/>
          <w:b/>
          <w:bCs/>
          <w:szCs w:val="24"/>
          <w:lang w:val="mn-MN"/>
        </w:rPr>
      </w:pPr>
    </w:p>
    <w:p w14:paraId="2EE27DB0" w14:textId="003CC87B" w:rsidR="007049E8" w:rsidRPr="003B7128" w:rsidRDefault="00806032" w:rsidP="00806032">
      <w:pPr>
        <w:pStyle w:val="BodyTextIndent"/>
        <w:ind w:left="720" w:firstLine="0"/>
        <w:jc w:val="center"/>
        <w:rPr>
          <w:rFonts w:ascii="Arial" w:hAnsi="Arial" w:cs="Arial"/>
          <w:b/>
          <w:bCs/>
          <w:szCs w:val="24"/>
          <w:lang w:val="mn-MN"/>
        </w:rPr>
      </w:pPr>
      <w:r w:rsidRPr="003B7128">
        <w:rPr>
          <w:rFonts w:ascii="Arial" w:hAnsi="Arial" w:cs="Arial"/>
          <w:b/>
          <w:caps/>
          <w:szCs w:val="24"/>
          <w:lang w:val="mn-MN"/>
        </w:rPr>
        <w:t xml:space="preserve">МАЯГт 1. </w:t>
      </w:r>
      <w:r w:rsidR="007049E8" w:rsidRPr="003B7128">
        <w:rPr>
          <w:rFonts w:ascii="Arial" w:hAnsi="Arial" w:cs="Arial"/>
          <w:b/>
          <w:caps/>
          <w:szCs w:val="24"/>
          <w:lang w:val="mn-MN"/>
        </w:rPr>
        <w:t>ҮНИЙН САНАЛЫН МАЯГТ</w:t>
      </w:r>
    </w:p>
    <w:p w14:paraId="41FC978A" w14:textId="77777777" w:rsidR="007049E8" w:rsidRPr="003B7128" w:rsidRDefault="007049E8" w:rsidP="00DD1D38">
      <w:pPr>
        <w:pStyle w:val="BodyTextIndent"/>
        <w:ind w:left="0" w:firstLine="0"/>
        <w:jc w:val="center"/>
        <w:rPr>
          <w:rFonts w:ascii="Arial" w:hAnsi="Arial" w:cs="Arial"/>
          <w:b/>
          <w:bCs/>
          <w:szCs w:val="24"/>
          <w:lang w:val="mn-MN"/>
        </w:rPr>
      </w:pPr>
    </w:p>
    <w:p w14:paraId="124E515E" w14:textId="77777777" w:rsidR="007049E8" w:rsidRPr="003B7128" w:rsidRDefault="007049E8" w:rsidP="00DD1D38">
      <w:pPr>
        <w:pStyle w:val="BodyTextIndent"/>
        <w:ind w:left="1134" w:hanging="425"/>
        <w:jc w:val="right"/>
        <w:rPr>
          <w:rFonts w:ascii="Arial" w:hAnsi="Arial" w:cs="Arial"/>
          <w:szCs w:val="24"/>
          <w:lang w:val="mn-MN"/>
        </w:rPr>
      </w:pPr>
    </w:p>
    <w:p w14:paraId="61943A85" w14:textId="77777777" w:rsidR="007049E8" w:rsidRPr="003B7128" w:rsidRDefault="007049E8" w:rsidP="00DD1D38">
      <w:pPr>
        <w:pStyle w:val="BodyTextIndent"/>
        <w:ind w:left="1134" w:hanging="425"/>
        <w:jc w:val="left"/>
        <w:rPr>
          <w:rFonts w:ascii="Arial" w:hAnsi="Arial" w:cs="Arial"/>
          <w:i/>
          <w:iCs/>
          <w:szCs w:val="24"/>
          <w:lang w:val="mn-MN"/>
        </w:rPr>
      </w:pPr>
      <w:r w:rsidRPr="003B7128">
        <w:rPr>
          <w:rFonts w:ascii="Arial" w:hAnsi="Arial" w:cs="Arial"/>
          <w:i/>
          <w:iCs/>
          <w:szCs w:val="24"/>
          <w:lang w:val="mn-MN"/>
        </w:rPr>
        <w:t xml:space="preserve">[огноо] </w:t>
      </w:r>
    </w:p>
    <w:p w14:paraId="0E95E313" w14:textId="77777777" w:rsidR="007049E8" w:rsidRPr="003B7128" w:rsidRDefault="007049E8" w:rsidP="00DD1D38">
      <w:pPr>
        <w:pStyle w:val="BodyTextIndent"/>
        <w:ind w:left="1134" w:hanging="425"/>
        <w:jc w:val="right"/>
        <w:rPr>
          <w:rFonts w:ascii="Arial" w:hAnsi="Arial" w:cs="Arial"/>
          <w:i/>
          <w:iCs/>
          <w:szCs w:val="24"/>
          <w:lang w:val="mn-MN"/>
        </w:rPr>
      </w:pPr>
    </w:p>
    <w:p w14:paraId="273512D1" w14:textId="77777777" w:rsidR="007049E8" w:rsidRPr="003B7128" w:rsidRDefault="007049E8" w:rsidP="00DD1D38">
      <w:pPr>
        <w:pStyle w:val="BodyText"/>
        <w:spacing w:after="0"/>
        <w:ind w:right="-259"/>
        <w:jc w:val="center"/>
        <w:rPr>
          <w:rFonts w:ascii="Arial" w:hAnsi="Arial" w:cs="Arial"/>
          <w:szCs w:val="24"/>
          <w:lang w:val="mn-MN"/>
        </w:rPr>
      </w:pPr>
      <w:r w:rsidRPr="003B7128">
        <w:rPr>
          <w:rFonts w:ascii="Arial" w:hAnsi="Arial" w:cs="Arial"/>
          <w:b/>
          <w:bCs/>
          <w:i/>
          <w:iCs/>
          <w:szCs w:val="24"/>
          <w:lang w:val="mn-MN"/>
        </w:rPr>
        <w:t>(Захиалагч байгууллагын нэр)</w:t>
      </w:r>
      <w:r w:rsidRPr="003B7128">
        <w:rPr>
          <w:rFonts w:ascii="Arial" w:hAnsi="Arial" w:cs="Arial"/>
          <w:szCs w:val="24"/>
          <w:lang w:val="mn-MN"/>
        </w:rPr>
        <w:t>-ын  дарга ___________________танаа</w:t>
      </w:r>
    </w:p>
    <w:p w14:paraId="3A1F9745" w14:textId="77777777" w:rsidR="007049E8" w:rsidRPr="003B7128" w:rsidRDefault="007049E8" w:rsidP="00DD1D38">
      <w:pPr>
        <w:pStyle w:val="BodyTextIndent"/>
        <w:ind w:left="1134" w:hanging="425"/>
        <w:rPr>
          <w:rFonts w:ascii="Arial" w:hAnsi="Arial" w:cs="Arial"/>
          <w:i/>
          <w:iCs/>
          <w:szCs w:val="24"/>
          <w:lang w:val="mn-MN"/>
        </w:rPr>
      </w:pPr>
    </w:p>
    <w:p w14:paraId="68FB0682" w14:textId="77777777" w:rsidR="007049E8" w:rsidRPr="003B7128" w:rsidRDefault="007049E8" w:rsidP="00DD1D38">
      <w:pPr>
        <w:pStyle w:val="BodyTextIndent"/>
        <w:ind w:left="0" w:firstLine="0"/>
        <w:rPr>
          <w:rFonts w:ascii="Arial" w:hAnsi="Arial" w:cs="Arial"/>
          <w:szCs w:val="24"/>
          <w:lang w:val="mn-MN"/>
        </w:rPr>
      </w:pPr>
    </w:p>
    <w:p w14:paraId="1307F739" w14:textId="77777777" w:rsidR="00475E9E" w:rsidRDefault="00475E9E" w:rsidP="002B5339">
      <w:pPr>
        <w:pStyle w:val="BodyText"/>
        <w:tabs>
          <w:tab w:val="left" w:pos="9350"/>
        </w:tabs>
        <w:spacing w:after="0"/>
        <w:ind w:left="540" w:right="154"/>
        <w:jc w:val="both"/>
        <w:rPr>
          <w:rFonts w:ascii="Arial" w:hAnsi="Arial" w:cs="Arial"/>
          <w:szCs w:val="24"/>
          <w:lang w:val="mn-MN"/>
        </w:rPr>
      </w:pPr>
    </w:p>
    <w:p w14:paraId="673253E0" w14:textId="77777777" w:rsidR="00475E9E" w:rsidRPr="00A50408" w:rsidRDefault="00475E9E" w:rsidP="00475E9E">
      <w:pPr>
        <w:pStyle w:val="BodyTextIndent"/>
        <w:numPr>
          <w:ilvl w:val="0"/>
          <w:numId w:val="4"/>
        </w:numPr>
        <w:tabs>
          <w:tab w:val="clear" w:pos="720"/>
          <w:tab w:val="num" w:pos="540"/>
        </w:tabs>
        <w:ind w:left="540"/>
        <w:rPr>
          <w:rFonts w:ascii="Arial" w:hAnsi="Arial" w:cs="Arial"/>
          <w:szCs w:val="24"/>
          <w:lang w:val="mn-MN"/>
        </w:rPr>
      </w:pPr>
      <w:r w:rsidRPr="00A50408">
        <w:rPr>
          <w:rFonts w:ascii="Arial" w:hAnsi="Arial" w:cs="Arial"/>
          <w:szCs w:val="24"/>
          <w:lang w:val="mn-MN"/>
        </w:rPr>
        <w:t xml:space="preserve">Бид, </w:t>
      </w:r>
      <w:r w:rsidRPr="00A50408">
        <w:rPr>
          <w:rFonts w:ascii="Arial" w:hAnsi="Arial" w:cs="Arial"/>
          <w:i/>
          <w:iCs/>
          <w:szCs w:val="24"/>
          <w:lang w:val="mn-MN"/>
        </w:rPr>
        <w:t>[</w:t>
      </w:r>
      <w:r w:rsidRPr="00A50408">
        <w:rPr>
          <w:rFonts w:ascii="Arial" w:hAnsi="Arial" w:cs="Arial"/>
          <w:b/>
          <w:i/>
          <w:iCs/>
          <w:szCs w:val="24"/>
          <w:lang w:val="mn-MN"/>
        </w:rPr>
        <w:t>тендерт оролцогчийн нэр</w:t>
      </w:r>
      <w:r w:rsidRPr="00A50408">
        <w:rPr>
          <w:rFonts w:ascii="Arial" w:hAnsi="Arial" w:cs="Arial"/>
          <w:i/>
          <w:iCs/>
          <w:szCs w:val="24"/>
          <w:lang w:val="mn-MN"/>
        </w:rPr>
        <w:t>], [</w:t>
      </w:r>
      <w:r w:rsidRPr="00A50408">
        <w:rPr>
          <w:rFonts w:ascii="Arial" w:hAnsi="Arial" w:cs="Arial"/>
          <w:b/>
          <w:i/>
          <w:iCs/>
          <w:szCs w:val="24"/>
          <w:lang w:val="mn-MN"/>
        </w:rPr>
        <w:t>гэрээний нэр ба дугаар</w:t>
      </w:r>
      <w:r w:rsidRPr="00A50408">
        <w:rPr>
          <w:rFonts w:ascii="Arial" w:hAnsi="Arial" w:cs="Arial"/>
          <w:i/>
          <w:iCs/>
          <w:szCs w:val="24"/>
          <w:lang w:val="mn-MN"/>
        </w:rPr>
        <w:t>]-</w:t>
      </w:r>
      <w:r w:rsidRPr="00A50408">
        <w:rPr>
          <w:rFonts w:ascii="Arial" w:hAnsi="Arial" w:cs="Arial"/>
          <w:szCs w:val="24"/>
          <w:lang w:val="mn-MN"/>
        </w:rPr>
        <w:t xml:space="preserve">ыг </w:t>
      </w:r>
      <w:r w:rsidRPr="00A50408">
        <w:rPr>
          <w:rFonts w:ascii="Arial" w:hAnsi="Arial" w:cs="Arial"/>
          <w:i/>
          <w:iCs/>
          <w:szCs w:val="24"/>
          <w:lang w:val="mn-MN"/>
        </w:rPr>
        <w:t>[</w:t>
      </w:r>
      <w:r w:rsidRPr="00A50408">
        <w:rPr>
          <w:rFonts w:ascii="Arial" w:hAnsi="Arial" w:cs="Arial"/>
          <w:b/>
          <w:i/>
          <w:iCs/>
          <w:szCs w:val="24"/>
          <w:lang w:val="mn-MN"/>
        </w:rPr>
        <w:t>тендерийн</w:t>
      </w:r>
      <w:r w:rsidRPr="00A50408">
        <w:rPr>
          <w:rFonts w:ascii="Arial" w:hAnsi="Arial" w:cs="Arial"/>
          <w:b/>
          <w:bCs/>
          <w:i/>
          <w:iCs/>
          <w:szCs w:val="24"/>
          <w:lang w:val="mn-MN"/>
        </w:rPr>
        <w:t xml:space="preserve"> үнийг тоогоор болон үсгээр</w:t>
      </w:r>
      <w:r w:rsidRPr="00A50408">
        <w:rPr>
          <w:rFonts w:ascii="Arial" w:hAnsi="Arial" w:cs="Arial"/>
          <w:i/>
          <w:iCs/>
          <w:szCs w:val="24"/>
          <w:lang w:val="mn-MN"/>
        </w:rPr>
        <w:t>]</w:t>
      </w:r>
      <w:r w:rsidRPr="00A50408">
        <w:rPr>
          <w:rFonts w:ascii="Arial" w:hAnsi="Arial" w:cs="Arial"/>
          <w:szCs w:val="24"/>
          <w:lang w:val="mn-MN"/>
        </w:rPr>
        <w:t xml:space="preserve"> төгрөгөөр тендерийн баримт бичгийн дагуу гүйцэтгэхээр санал болгож байна.</w:t>
      </w:r>
    </w:p>
    <w:p w14:paraId="10C8B296" w14:textId="77777777" w:rsidR="00475E9E" w:rsidRPr="00A50408" w:rsidRDefault="00475E9E" w:rsidP="00475E9E">
      <w:pPr>
        <w:pStyle w:val="BodyTextIndent"/>
        <w:ind w:left="0" w:firstLine="709"/>
        <w:rPr>
          <w:rFonts w:ascii="Arial" w:hAnsi="Arial" w:cs="Arial"/>
          <w:szCs w:val="24"/>
          <w:lang w:val="mn-MN"/>
        </w:rPr>
      </w:pPr>
    </w:p>
    <w:p w14:paraId="7E77E1C8" w14:textId="77777777" w:rsidR="00475E9E" w:rsidRPr="008E4FD9" w:rsidRDefault="00475E9E" w:rsidP="00475E9E">
      <w:pPr>
        <w:pStyle w:val="BodyTextIndent"/>
        <w:numPr>
          <w:ilvl w:val="0"/>
          <w:numId w:val="4"/>
        </w:numPr>
        <w:tabs>
          <w:tab w:val="clear" w:pos="720"/>
          <w:tab w:val="num" w:pos="540"/>
        </w:tabs>
        <w:ind w:left="540"/>
        <w:rPr>
          <w:rFonts w:ascii="Arial" w:hAnsi="Arial" w:cs="Arial"/>
          <w:szCs w:val="24"/>
          <w:lang w:val="mn-MN"/>
        </w:rPr>
      </w:pPr>
      <w:r w:rsidRPr="008E4FD9">
        <w:rPr>
          <w:rFonts w:ascii="Arial" w:hAnsi="Arial" w:cs="Arial"/>
          <w:szCs w:val="24"/>
          <w:lang w:val="mn-MN"/>
        </w:rPr>
        <w:t>Үнийн саналд дараах зардлыг шингээгээгүй: (1) захиалагчаас нийлүүлэгчид гэрээний дагуу шилжүүлэх дотоодын гүйлгээнд тооцдог НӨАТ.Тайлбар: Гэрээний төлбөр төгрөгөөр хийгдэнэ.</w:t>
      </w:r>
    </w:p>
    <w:p w14:paraId="581DA5D3" w14:textId="77777777" w:rsidR="00475E9E" w:rsidRPr="00A50408" w:rsidRDefault="00475E9E" w:rsidP="00475E9E">
      <w:pPr>
        <w:pStyle w:val="ListParagraph"/>
        <w:rPr>
          <w:rFonts w:ascii="Arial" w:hAnsi="Arial" w:cs="Arial"/>
          <w:szCs w:val="24"/>
          <w:lang w:val="mn-MN"/>
        </w:rPr>
      </w:pPr>
    </w:p>
    <w:p w14:paraId="046F6659" w14:textId="77777777" w:rsidR="00475E9E" w:rsidRPr="00A50408" w:rsidRDefault="00475E9E" w:rsidP="00475E9E">
      <w:pPr>
        <w:pStyle w:val="BodyTextIndent"/>
        <w:numPr>
          <w:ilvl w:val="0"/>
          <w:numId w:val="4"/>
        </w:numPr>
        <w:tabs>
          <w:tab w:val="clear" w:pos="720"/>
          <w:tab w:val="num" w:pos="540"/>
        </w:tabs>
        <w:ind w:left="540"/>
        <w:rPr>
          <w:rFonts w:ascii="Arial" w:hAnsi="Arial" w:cs="Arial"/>
          <w:szCs w:val="24"/>
          <w:lang w:val="mn-MN"/>
        </w:rPr>
      </w:pPr>
      <w:r w:rsidRPr="00A50408">
        <w:rPr>
          <w:rFonts w:ascii="Arial" w:hAnsi="Arial" w:cs="Arial"/>
          <w:szCs w:val="24"/>
          <w:lang w:val="mn-MN"/>
        </w:rPr>
        <w:t>Гэрээний төлбөрийг төгрөгөөр хийх болон Үнийн саналын үнэд холбогдох бүх татвар хураамж багтсан ба энэ дүн нь Гэрээний хэрэгжилтийн хугацаанд тогтмол байхыг бид хүлээн зөвшөөрч байна. Үнийн хуваарьд заасан бүх нэр зүйлсийг бүх тоо ширхгээр бэлтгэн нийлүүлж эцсийн хэрэглэгчид хүлээлгэн өгнө. Үнийн хуваарьт заасан бол холбогдох сургалт явуулах, ашиглалт болон үйлчилгээний гарын авлагыг хүлээлгэн өгөх, баталгаат засварын үүрэг хариуцлагыг биелүүлэх, бусад зардал, ашиг зэргийг Үнийн саналд тооцож шингээсэн.</w:t>
      </w:r>
    </w:p>
    <w:p w14:paraId="40B61DE1" w14:textId="77777777" w:rsidR="00475E9E" w:rsidRPr="00A50408" w:rsidRDefault="00475E9E" w:rsidP="00475E9E">
      <w:pPr>
        <w:pStyle w:val="ListParagraph"/>
        <w:rPr>
          <w:rFonts w:ascii="Arial" w:hAnsi="Arial" w:cs="Arial"/>
          <w:szCs w:val="24"/>
          <w:lang w:val="mn-MN"/>
        </w:rPr>
      </w:pPr>
    </w:p>
    <w:tbl>
      <w:tblPr>
        <w:tblStyle w:val="TableGrid"/>
        <w:tblW w:w="9214" w:type="dxa"/>
        <w:tblInd w:w="137" w:type="dxa"/>
        <w:tblLook w:val="04A0" w:firstRow="1" w:lastRow="0" w:firstColumn="1" w:lastColumn="0" w:noHBand="0" w:noVBand="1"/>
      </w:tblPr>
      <w:tblGrid>
        <w:gridCol w:w="3517"/>
        <w:gridCol w:w="2720"/>
        <w:gridCol w:w="2977"/>
      </w:tblGrid>
      <w:tr w:rsidR="00475E9E" w:rsidRPr="00A50408" w14:paraId="25792F11" w14:textId="77777777" w:rsidTr="0006770A">
        <w:tc>
          <w:tcPr>
            <w:tcW w:w="3517" w:type="dxa"/>
            <w:vAlign w:val="center"/>
          </w:tcPr>
          <w:p w14:paraId="25A50766" w14:textId="77777777"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b/>
                <w:color w:val="000000"/>
                <w:szCs w:val="24"/>
                <w:lang w:val="mn-MN"/>
              </w:rPr>
              <w:t>Үе шат</w:t>
            </w:r>
          </w:p>
        </w:tc>
        <w:tc>
          <w:tcPr>
            <w:tcW w:w="2720" w:type="dxa"/>
            <w:vAlign w:val="center"/>
          </w:tcPr>
          <w:p w14:paraId="4719928B" w14:textId="77777777"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b/>
                <w:color w:val="000000"/>
                <w:szCs w:val="24"/>
                <w:lang w:val="mn-MN"/>
              </w:rPr>
              <w:t>Хугацаа</w:t>
            </w:r>
          </w:p>
        </w:tc>
        <w:tc>
          <w:tcPr>
            <w:tcW w:w="2977" w:type="dxa"/>
            <w:vAlign w:val="center"/>
          </w:tcPr>
          <w:p w14:paraId="3B17CB11" w14:textId="77777777" w:rsidR="00475E9E" w:rsidRPr="00A50408" w:rsidRDefault="00475E9E" w:rsidP="0006770A">
            <w:pPr>
              <w:pStyle w:val="ListParagraph"/>
              <w:widowControl w:val="0"/>
              <w:autoSpaceDE w:val="0"/>
              <w:autoSpaceDN w:val="0"/>
              <w:ind w:left="0"/>
              <w:jc w:val="center"/>
              <w:rPr>
                <w:rFonts w:ascii="Arial" w:hAnsi="Arial" w:cs="Arial"/>
                <w:b/>
                <w:color w:val="000000"/>
                <w:szCs w:val="24"/>
                <w:lang w:val="mn-MN"/>
              </w:rPr>
            </w:pPr>
            <w:r w:rsidRPr="00A50408">
              <w:rPr>
                <w:rFonts w:ascii="Arial" w:hAnsi="Arial" w:cs="Arial"/>
                <w:b/>
                <w:color w:val="000000"/>
                <w:szCs w:val="24"/>
                <w:lang w:val="mn-MN"/>
              </w:rPr>
              <w:t>Төлбөр – Бүх татвар, хураамж багтсан байна.</w:t>
            </w:r>
          </w:p>
          <w:p w14:paraId="1AD62C96" w14:textId="78D3201E" w:rsidR="00475E9E" w:rsidRPr="00F72CD0"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b/>
                <w:color w:val="000000"/>
                <w:szCs w:val="24"/>
                <w:lang w:val="mn-MN"/>
              </w:rPr>
              <w:t xml:space="preserve">/Нийт үнийн дүнгийн </w:t>
            </w:r>
            <w:r w:rsidRPr="00A50408">
              <w:rPr>
                <w:rFonts w:ascii="Arial" w:hAnsi="Arial" w:cs="Arial"/>
                <w:b/>
                <w:color w:val="000000"/>
                <w:szCs w:val="24"/>
              </w:rPr>
              <w:t>%</w:t>
            </w:r>
            <w:r w:rsidR="00F72CD0">
              <w:rPr>
                <w:rFonts w:ascii="Arial" w:hAnsi="Arial" w:cs="Arial"/>
                <w:b/>
                <w:color w:val="000000"/>
                <w:szCs w:val="24"/>
                <w:lang w:val="mn-MN"/>
              </w:rPr>
              <w:t>/</w:t>
            </w:r>
          </w:p>
        </w:tc>
      </w:tr>
      <w:tr w:rsidR="00475E9E" w:rsidRPr="00A50408" w14:paraId="35DB8F42" w14:textId="77777777" w:rsidTr="0006770A">
        <w:tc>
          <w:tcPr>
            <w:tcW w:w="3517" w:type="dxa"/>
            <w:vAlign w:val="center"/>
          </w:tcPr>
          <w:p w14:paraId="350F57F9" w14:textId="77777777" w:rsidR="00475E9E" w:rsidRPr="00A50408" w:rsidRDefault="00475E9E" w:rsidP="0006770A">
            <w:pPr>
              <w:pStyle w:val="ListParagraph"/>
              <w:widowControl w:val="0"/>
              <w:autoSpaceDE w:val="0"/>
              <w:autoSpaceDN w:val="0"/>
              <w:ind w:left="0"/>
              <w:rPr>
                <w:rFonts w:ascii="Arial" w:hAnsi="Arial" w:cs="Arial"/>
                <w:szCs w:val="24"/>
                <w:lang w:val="mn-MN"/>
              </w:rPr>
            </w:pPr>
            <w:r w:rsidRPr="00A50408">
              <w:rPr>
                <w:rFonts w:ascii="Arial" w:hAnsi="Arial" w:cs="Arial"/>
                <w:szCs w:val="24"/>
                <w:lang w:val="mn-MN"/>
              </w:rPr>
              <w:t>Гэрээ байгуулсны дараа</w:t>
            </w:r>
          </w:p>
        </w:tc>
        <w:tc>
          <w:tcPr>
            <w:tcW w:w="2720" w:type="dxa"/>
            <w:vAlign w:val="center"/>
          </w:tcPr>
          <w:p w14:paraId="28AEB929" w14:textId="3079CE00"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lang w:val="mn-MN"/>
              </w:rPr>
              <w:t>2023 оны 0</w:t>
            </w:r>
            <w:r w:rsidR="005730E0">
              <w:rPr>
                <w:rFonts w:ascii="Arial" w:hAnsi="Arial" w:cs="Arial"/>
                <w:szCs w:val="24"/>
                <w:lang w:val="mn-MN"/>
              </w:rPr>
              <w:t>7</w:t>
            </w:r>
            <w:r w:rsidRPr="00A50408">
              <w:rPr>
                <w:rFonts w:ascii="Arial" w:hAnsi="Arial" w:cs="Arial"/>
                <w:szCs w:val="24"/>
                <w:lang w:val="mn-MN"/>
              </w:rPr>
              <w:t xml:space="preserve">-р сард </w:t>
            </w:r>
          </w:p>
        </w:tc>
        <w:tc>
          <w:tcPr>
            <w:tcW w:w="2977" w:type="dxa"/>
            <w:vAlign w:val="center"/>
          </w:tcPr>
          <w:p w14:paraId="52021B3B" w14:textId="77777777"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rPr>
              <w:t>30%</w:t>
            </w:r>
          </w:p>
        </w:tc>
      </w:tr>
      <w:tr w:rsidR="00475E9E" w:rsidRPr="00A50408" w14:paraId="528C73A5" w14:textId="77777777" w:rsidTr="0006770A">
        <w:tc>
          <w:tcPr>
            <w:tcW w:w="3517" w:type="dxa"/>
            <w:vAlign w:val="center"/>
          </w:tcPr>
          <w:p w14:paraId="4313B53D" w14:textId="77777777" w:rsidR="00475E9E" w:rsidRPr="00A50408" w:rsidRDefault="00475E9E" w:rsidP="0006770A">
            <w:pPr>
              <w:pStyle w:val="ListParagraph"/>
              <w:widowControl w:val="0"/>
              <w:autoSpaceDE w:val="0"/>
              <w:autoSpaceDN w:val="0"/>
              <w:ind w:left="0"/>
              <w:rPr>
                <w:rFonts w:ascii="Arial" w:hAnsi="Arial" w:cs="Arial"/>
                <w:szCs w:val="24"/>
                <w:lang w:val="mn-MN"/>
              </w:rPr>
            </w:pPr>
            <w:r w:rsidRPr="00A50408">
              <w:rPr>
                <w:rFonts w:ascii="Arial" w:hAnsi="Arial" w:cs="Arial"/>
                <w:szCs w:val="24"/>
                <w:lang w:val="mn-MN"/>
              </w:rPr>
              <w:t>Явцын тайланг  захиалагчаар хянуулсны дараа</w:t>
            </w:r>
          </w:p>
        </w:tc>
        <w:tc>
          <w:tcPr>
            <w:tcW w:w="2720" w:type="dxa"/>
            <w:vAlign w:val="center"/>
          </w:tcPr>
          <w:p w14:paraId="661CABF7" w14:textId="03EF31FE"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lang w:val="mn-MN"/>
              </w:rPr>
              <w:t>2023 оны 0</w:t>
            </w:r>
            <w:r w:rsidR="005730E0">
              <w:rPr>
                <w:rFonts w:ascii="Arial" w:hAnsi="Arial" w:cs="Arial"/>
                <w:szCs w:val="24"/>
                <w:lang w:val="mn-MN"/>
              </w:rPr>
              <w:t>9</w:t>
            </w:r>
            <w:r w:rsidRPr="00A50408">
              <w:rPr>
                <w:rFonts w:ascii="Arial" w:hAnsi="Arial" w:cs="Arial"/>
                <w:szCs w:val="24"/>
                <w:lang w:val="mn-MN"/>
              </w:rPr>
              <w:t xml:space="preserve">-р сард </w:t>
            </w:r>
          </w:p>
        </w:tc>
        <w:tc>
          <w:tcPr>
            <w:tcW w:w="2977" w:type="dxa"/>
            <w:vAlign w:val="center"/>
          </w:tcPr>
          <w:p w14:paraId="74FE1585" w14:textId="77777777"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lang w:val="mn-MN"/>
              </w:rPr>
              <w:t>5</w:t>
            </w:r>
            <w:r w:rsidRPr="00A50408">
              <w:rPr>
                <w:rFonts w:ascii="Arial" w:hAnsi="Arial" w:cs="Arial"/>
                <w:szCs w:val="24"/>
              </w:rPr>
              <w:t>0%</w:t>
            </w:r>
          </w:p>
        </w:tc>
      </w:tr>
      <w:tr w:rsidR="00475E9E" w:rsidRPr="00A50408" w14:paraId="1F8D17F6" w14:textId="77777777" w:rsidTr="0006770A">
        <w:tc>
          <w:tcPr>
            <w:tcW w:w="3517" w:type="dxa"/>
            <w:vAlign w:val="center"/>
          </w:tcPr>
          <w:p w14:paraId="713D632B" w14:textId="77777777" w:rsidR="00475E9E" w:rsidRPr="00A50408" w:rsidRDefault="00475E9E" w:rsidP="0006770A">
            <w:pPr>
              <w:pStyle w:val="ListParagraph"/>
              <w:widowControl w:val="0"/>
              <w:autoSpaceDE w:val="0"/>
              <w:autoSpaceDN w:val="0"/>
              <w:ind w:left="0"/>
              <w:rPr>
                <w:rFonts w:ascii="Arial" w:hAnsi="Arial" w:cs="Arial"/>
                <w:szCs w:val="24"/>
                <w:lang w:val="mn-MN"/>
              </w:rPr>
            </w:pPr>
            <w:r w:rsidRPr="00A50408">
              <w:rPr>
                <w:rFonts w:ascii="Arial" w:hAnsi="Arial" w:cs="Arial"/>
                <w:szCs w:val="24"/>
                <w:lang w:val="mn-MN"/>
              </w:rPr>
              <w:t>Эцсийн бүтээгдэхүүнийг боловсруулан дуусгаж, захиалагчид хүлээлгэх өгсний дараа</w:t>
            </w:r>
          </w:p>
        </w:tc>
        <w:tc>
          <w:tcPr>
            <w:tcW w:w="2720" w:type="dxa"/>
            <w:vAlign w:val="center"/>
          </w:tcPr>
          <w:p w14:paraId="5B126DD8" w14:textId="4042418C"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rPr>
              <w:t xml:space="preserve">2023 </w:t>
            </w:r>
            <w:r w:rsidRPr="00A50408">
              <w:rPr>
                <w:rFonts w:ascii="Arial" w:hAnsi="Arial" w:cs="Arial"/>
                <w:szCs w:val="24"/>
                <w:lang w:val="mn-MN"/>
              </w:rPr>
              <w:t>оны -р сард</w:t>
            </w:r>
          </w:p>
        </w:tc>
        <w:tc>
          <w:tcPr>
            <w:tcW w:w="2977" w:type="dxa"/>
            <w:vAlign w:val="center"/>
          </w:tcPr>
          <w:p w14:paraId="6D0CCFCF" w14:textId="77777777" w:rsidR="00475E9E" w:rsidRPr="00A50408" w:rsidRDefault="00475E9E" w:rsidP="0006770A">
            <w:pPr>
              <w:pStyle w:val="ListParagraph"/>
              <w:widowControl w:val="0"/>
              <w:autoSpaceDE w:val="0"/>
              <w:autoSpaceDN w:val="0"/>
              <w:ind w:left="0"/>
              <w:jc w:val="center"/>
              <w:rPr>
                <w:rFonts w:ascii="Arial" w:hAnsi="Arial" w:cs="Arial"/>
                <w:szCs w:val="24"/>
                <w:lang w:val="mn-MN"/>
              </w:rPr>
            </w:pPr>
            <w:r w:rsidRPr="00A50408">
              <w:rPr>
                <w:rFonts w:ascii="Arial" w:hAnsi="Arial" w:cs="Arial"/>
                <w:szCs w:val="24"/>
                <w:lang w:val="mn-MN"/>
              </w:rPr>
              <w:t>20</w:t>
            </w:r>
            <w:r w:rsidRPr="00A50408">
              <w:rPr>
                <w:rFonts w:ascii="Arial" w:hAnsi="Arial" w:cs="Arial"/>
                <w:szCs w:val="24"/>
              </w:rPr>
              <w:t>%</w:t>
            </w:r>
          </w:p>
        </w:tc>
      </w:tr>
    </w:tbl>
    <w:p w14:paraId="02DCF13E" w14:textId="77777777" w:rsidR="00475E9E" w:rsidRPr="00A50408" w:rsidRDefault="00475E9E" w:rsidP="00475E9E">
      <w:pPr>
        <w:pStyle w:val="BodyTextIndent"/>
        <w:ind w:left="540" w:firstLine="0"/>
        <w:rPr>
          <w:rFonts w:ascii="Arial" w:hAnsi="Arial" w:cs="Arial"/>
          <w:szCs w:val="24"/>
          <w:lang w:val="mn-MN"/>
        </w:rPr>
      </w:pPr>
    </w:p>
    <w:p w14:paraId="711F85D4" w14:textId="77777777" w:rsidR="00475E9E" w:rsidRPr="00A50408" w:rsidRDefault="00475E9E" w:rsidP="00475E9E">
      <w:pPr>
        <w:pStyle w:val="ListParagraph"/>
        <w:rPr>
          <w:rFonts w:ascii="Arial" w:hAnsi="Arial" w:cs="Arial"/>
          <w:szCs w:val="24"/>
          <w:lang w:val="mn-MN"/>
        </w:rPr>
      </w:pPr>
    </w:p>
    <w:p w14:paraId="615DF999" w14:textId="77777777" w:rsidR="00475E9E" w:rsidRPr="00A50408" w:rsidRDefault="00475E9E" w:rsidP="00475E9E">
      <w:pPr>
        <w:pStyle w:val="BodyTextIndent"/>
        <w:numPr>
          <w:ilvl w:val="0"/>
          <w:numId w:val="4"/>
        </w:numPr>
        <w:tabs>
          <w:tab w:val="clear" w:pos="720"/>
          <w:tab w:val="num" w:pos="540"/>
        </w:tabs>
        <w:ind w:left="540"/>
        <w:rPr>
          <w:rFonts w:ascii="Arial" w:hAnsi="Arial" w:cs="Arial"/>
          <w:szCs w:val="24"/>
          <w:lang w:val="mn-MN"/>
        </w:rPr>
      </w:pPr>
      <w:r w:rsidRPr="00A50408">
        <w:rPr>
          <w:rFonts w:ascii="Arial" w:hAnsi="Arial" w:cs="Arial"/>
          <w:szCs w:val="24"/>
          <w:lang w:val="mn-MN"/>
        </w:rPr>
        <w:t>Тендер нь тендерийн баримт бичигт заасны дагуу тендер хүлээн авах эцсийн хугацаанаас хойш  40 хоногийн хугацаанд хүчинтэй байх ба та энэ хугацаа дуусахаас өмнө түүнийг сонгох боломжтой.</w:t>
      </w:r>
    </w:p>
    <w:p w14:paraId="6D3D3C6B" w14:textId="77777777" w:rsidR="00475E9E" w:rsidRPr="00A50408" w:rsidRDefault="00475E9E" w:rsidP="00475E9E">
      <w:pPr>
        <w:pStyle w:val="BodyTextIndent"/>
        <w:ind w:left="180" w:firstLine="0"/>
        <w:rPr>
          <w:rFonts w:ascii="Arial" w:hAnsi="Arial" w:cs="Arial"/>
          <w:szCs w:val="24"/>
          <w:lang w:val="mn-MN"/>
        </w:rPr>
      </w:pPr>
    </w:p>
    <w:p w14:paraId="6143CCE8" w14:textId="77777777" w:rsidR="00475E9E" w:rsidRPr="00A50408" w:rsidRDefault="00475E9E" w:rsidP="00475E9E">
      <w:pPr>
        <w:pStyle w:val="BodyTextIndent"/>
        <w:numPr>
          <w:ilvl w:val="0"/>
          <w:numId w:val="4"/>
        </w:numPr>
        <w:tabs>
          <w:tab w:val="clear" w:pos="720"/>
          <w:tab w:val="num" w:pos="540"/>
        </w:tabs>
        <w:ind w:left="540"/>
        <w:rPr>
          <w:rFonts w:ascii="Arial" w:hAnsi="Arial" w:cs="Arial"/>
          <w:szCs w:val="24"/>
          <w:lang w:val="mn-MN"/>
        </w:rPr>
      </w:pPr>
      <w:r w:rsidRPr="00A50408">
        <w:rPr>
          <w:rFonts w:ascii="Arial" w:hAnsi="Arial" w:cs="Arial"/>
          <w:szCs w:val="24"/>
          <w:lang w:val="mn-MN"/>
        </w:rPr>
        <w:t>Гэрээг албан ёсоор байгуулах хүртэл энэхүү тендер болон түүнийг шалгарсан тохиолдолд гэрээ байгуулах эрх олгох мэдэгдэл нь бидний хооронд хийгдсэн хэлцэл болно.</w:t>
      </w:r>
    </w:p>
    <w:p w14:paraId="0118B9D3" w14:textId="77777777" w:rsidR="00475E9E" w:rsidRPr="00A50408" w:rsidRDefault="00475E9E" w:rsidP="00475E9E">
      <w:pPr>
        <w:pStyle w:val="BodyTextIndent"/>
        <w:ind w:left="0" w:firstLine="0"/>
        <w:rPr>
          <w:rFonts w:ascii="Arial" w:hAnsi="Arial" w:cs="Arial"/>
          <w:szCs w:val="24"/>
          <w:lang w:val="mn-MN"/>
        </w:rPr>
      </w:pPr>
    </w:p>
    <w:p w14:paraId="2C9D8974" w14:textId="6D93D111" w:rsidR="00475E9E" w:rsidRPr="00A50408" w:rsidRDefault="00475E9E" w:rsidP="00475E9E">
      <w:pPr>
        <w:pStyle w:val="BodyText"/>
        <w:numPr>
          <w:ilvl w:val="0"/>
          <w:numId w:val="4"/>
        </w:numPr>
        <w:tabs>
          <w:tab w:val="clear" w:pos="720"/>
          <w:tab w:val="num" w:pos="540"/>
          <w:tab w:val="left" w:pos="9350"/>
        </w:tabs>
        <w:spacing w:after="0"/>
        <w:ind w:left="540" w:right="154"/>
        <w:jc w:val="both"/>
        <w:rPr>
          <w:rFonts w:ascii="Arial" w:hAnsi="Arial" w:cs="Arial"/>
          <w:szCs w:val="24"/>
          <w:lang w:val="mn-MN"/>
        </w:rPr>
      </w:pPr>
      <w:r>
        <w:rPr>
          <w:rFonts w:ascii="Arial" w:hAnsi="Arial" w:cs="Arial"/>
          <w:szCs w:val="24"/>
          <w:lang w:val="mn-MN"/>
        </w:rPr>
        <w:lastRenderedPageBreak/>
        <w:t xml:space="preserve"> </w:t>
      </w:r>
      <w:r w:rsidRPr="00A50408">
        <w:rPr>
          <w:rFonts w:ascii="Arial" w:hAnsi="Arial" w:cs="Arial"/>
          <w:szCs w:val="24"/>
          <w:lang w:val="mn-MN"/>
        </w:rPr>
        <w:t>Бид гэрээний ерөнхий болон тусгай нөхцөлийг хүлээн зөвшөөрч байна гэдгийг үүгээр батламжилж байна.</w:t>
      </w:r>
    </w:p>
    <w:p w14:paraId="32AEEAA7" w14:textId="77777777" w:rsidR="00475E9E" w:rsidRPr="00A50408" w:rsidRDefault="00475E9E" w:rsidP="00475E9E">
      <w:pPr>
        <w:pStyle w:val="ListParagraph"/>
        <w:rPr>
          <w:rFonts w:ascii="Arial" w:hAnsi="Arial" w:cs="Arial"/>
          <w:szCs w:val="24"/>
          <w:lang w:val="mn-MN"/>
        </w:rPr>
      </w:pPr>
    </w:p>
    <w:p w14:paraId="7B6CE0E5" w14:textId="77777777" w:rsidR="00475E9E" w:rsidRPr="00A50408" w:rsidRDefault="00475E9E" w:rsidP="00475E9E">
      <w:pPr>
        <w:pStyle w:val="BodyText"/>
        <w:numPr>
          <w:ilvl w:val="0"/>
          <w:numId w:val="4"/>
        </w:numPr>
        <w:tabs>
          <w:tab w:val="clear" w:pos="720"/>
        </w:tabs>
        <w:spacing w:after="0"/>
        <w:ind w:left="540" w:right="154"/>
        <w:jc w:val="both"/>
        <w:rPr>
          <w:rFonts w:ascii="Arial" w:hAnsi="Arial" w:cs="Arial"/>
          <w:szCs w:val="24"/>
          <w:lang w:val="mn-MN"/>
        </w:rPr>
      </w:pPr>
      <w:r w:rsidRPr="00A50408">
        <w:rPr>
          <w:rFonts w:ascii="Arial" w:hAnsi="Arial" w:cs="Arial"/>
          <w:szCs w:val="24"/>
          <w:lang w:val="mn-MN"/>
        </w:rPr>
        <w:t>Бидний тендер шалгарсан тохиолдолд гэрээний үүргийн гүйцэтгэлийг баталгаажуулж гэрээний үнийн дүнгийн 30% хувьтай тэнцэх гүйцэтгэлийн баталгаа ирүүлэхээ амлаж байна.</w:t>
      </w:r>
    </w:p>
    <w:p w14:paraId="1AFC99AE" w14:textId="77777777" w:rsidR="00475E9E" w:rsidRPr="00A50408" w:rsidRDefault="00475E9E" w:rsidP="00475E9E">
      <w:pPr>
        <w:pStyle w:val="ListParagraph"/>
        <w:rPr>
          <w:rFonts w:ascii="Arial" w:hAnsi="Arial" w:cs="Arial"/>
          <w:szCs w:val="24"/>
          <w:lang w:val="mn-MN"/>
        </w:rPr>
      </w:pPr>
    </w:p>
    <w:p w14:paraId="67A07A68" w14:textId="635D90B6" w:rsidR="00475E9E" w:rsidRPr="00A50408" w:rsidRDefault="00475E9E" w:rsidP="00475E9E">
      <w:pPr>
        <w:pStyle w:val="BodyText"/>
        <w:numPr>
          <w:ilvl w:val="0"/>
          <w:numId w:val="4"/>
        </w:numPr>
        <w:tabs>
          <w:tab w:val="clear" w:pos="720"/>
          <w:tab w:val="num" w:pos="540"/>
          <w:tab w:val="left" w:pos="9350"/>
        </w:tabs>
        <w:spacing w:after="0"/>
        <w:ind w:left="540" w:right="154"/>
        <w:jc w:val="both"/>
        <w:rPr>
          <w:rFonts w:ascii="Arial" w:hAnsi="Arial" w:cs="Arial"/>
          <w:szCs w:val="24"/>
          <w:lang w:val="mn-MN"/>
        </w:rPr>
      </w:pPr>
      <w:r>
        <w:rPr>
          <w:rFonts w:ascii="Arial" w:hAnsi="Arial" w:cs="Arial"/>
          <w:szCs w:val="24"/>
          <w:lang w:val="mn-MN"/>
        </w:rPr>
        <w:t xml:space="preserve"> </w:t>
      </w:r>
      <w:r w:rsidRPr="00A50408">
        <w:rPr>
          <w:rFonts w:ascii="Arial" w:hAnsi="Arial" w:cs="Arial"/>
          <w:szCs w:val="24"/>
          <w:lang w:val="mn-MN"/>
        </w:rPr>
        <w:t>Бид тендерийг холбогдох журмын дагуу бусад тендерт оролцогчдод ил болгохыг үүгээр зөвшөөрч байна. Захиалагч бидний ирүүлсэн тендерийг нууцлах аливаа үүргээс бүрэн чөлөөлөгдөнө.</w:t>
      </w:r>
    </w:p>
    <w:p w14:paraId="1284CB97" w14:textId="77777777" w:rsidR="00475E9E" w:rsidRPr="00A50408" w:rsidRDefault="00475E9E" w:rsidP="00475E9E">
      <w:pPr>
        <w:pStyle w:val="ListParagraph"/>
        <w:rPr>
          <w:rFonts w:ascii="Arial" w:eastAsia="Batang" w:hAnsi="Arial" w:cs="Arial"/>
          <w:szCs w:val="24"/>
          <w:lang w:val="mn-MN"/>
        </w:rPr>
      </w:pPr>
    </w:p>
    <w:p w14:paraId="0B83113D" w14:textId="677BA588" w:rsidR="00475E9E" w:rsidRPr="00A50408" w:rsidRDefault="00475E9E" w:rsidP="00475E9E">
      <w:pPr>
        <w:pStyle w:val="BodyText"/>
        <w:numPr>
          <w:ilvl w:val="0"/>
          <w:numId w:val="4"/>
        </w:numPr>
        <w:tabs>
          <w:tab w:val="clear" w:pos="720"/>
          <w:tab w:val="num" w:pos="540"/>
          <w:tab w:val="left" w:pos="9350"/>
        </w:tabs>
        <w:spacing w:after="0"/>
        <w:ind w:left="540" w:right="154"/>
        <w:jc w:val="both"/>
        <w:rPr>
          <w:rFonts w:ascii="Arial" w:hAnsi="Arial" w:cs="Arial"/>
          <w:szCs w:val="24"/>
          <w:lang w:val="mn-MN"/>
        </w:rPr>
      </w:pPr>
      <w:r>
        <w:rPr>
          <w:rFonts w:ascii="Arial" w:eastAsia="Batang" w:hAnsi="Arial" w:cs="Arial"/>
          <w:szCs w:val="24"/>
          <w:lang w:val="mn-MN"/>
        </w:rPr>
        <w:t xml:space="preserve"> </w:t>
      </w:r>
      <w:r w:rsidRPr="00A50408">
        <w:rPr>
          <w:rFonts w:ascii="Arial" w:eastAsia="Batang" w:hAnsi="Arial" w:cs="Arial"/>
          <w:szCs w:val="24"/>
          <w:lang w:val="mn-MN"/>
        </w:rPr>
        <w:t>Бид болон гэрээний гүйцэтгэлд оролцох аливаа туслан гүйцэтгэгч, бэлтгэн нийлүүлэгч, зөвлөх, үйлдвэрлэгч, үйлчилгээ үзүүлэгч нь Дэлхийн банкны группийн гишүүн эсвэл Дэлхийн банк болон бусад хөгжлийн банкуудын хооронд байгуулсан Тендер шалгаруулалтын шийдвэрийг харилцан хүлээн зөвшөөрөх тухай харилцан ойлголцлын санамж бичигт заасны дагуу түр хугацаагаар түдгэлзүүлсэн эсвэл хар жагсаалтад орсон байгууллага болон хувь хүнтэй холбоогүй бөгөөд удирдлагад нь ажилладаггүй болно. Түүнчлэн Захиалагчийн орны хууль тогтоомж эсвэл НҮБ-ын Аюулгүй байдлын зөвлөлийн шийдвэрийн дагуу эсвэл албан журамд үл нийцсэн биш болно.</w:t>
      </w:r>
    </w:p>
    <w:p w14:paraId="3E38F92C" w14:textId="77777777" w:rsidR="00475E9E" w:rsidRPr="00A50408" w:rsidRDefault="00475E9E" w:rsidP="00475E9E">
      <w:pPr>
        <w:pStyle w:val="ListParagraph"/>
        <w:rPr>
          <w:rFonts w:ascii="Arial" w:hAnsi="Arial" w:cs="Arial"/>
          <w:szCs w:val="24"/>
          <w:lang w:val="mn-MN"/>
        </w:rPr>
      </w:pPr>
    </w:p>
    <w:p w14:paraId="2CF469CF" w14:textId="6DE2EC90" w:rsidR="00475E9E" w:rsidRPr="00475E9E" w:rsidRDefault="00475E9E" w:rsidP="00475E9E">
      <w:pPr>
        <w:pStyle w:val="BodyText"/>
        <w:numPr>
          <w:ilvl w:val="0"/>
          <w:numId w:val="4"/>
        </w:numPr>
        <w:tabs>
          <w:tab w:val="clear" w:pos="720"/>
          <w:tab w:val="num" w:pos="540"/>
          <w:tab w:val="left" w:pos="9350"/>
        </w:tabs>
        <w:spacing w:after="0"/>
        <w:ind w:left="540" w:right="154"/>
        <w:jc w:val="both"/>
        <w:rPr>
          <w:rFonts w:ascii="Arial" w:hAnsi="Arial" w:cs="Arial"/>
          <w:szCs w:val="24"/>
          <w:lang w:val="mn-MN"/>
        </w:rPr>
      </w:pPr>
      <w:r>
        <w:rPr>
          <w:rFonts w:ascii="Arial" w:hAnsi="Arial" w:cs="Arial"/>
          <w:szCs w:val="24"/>
          <w:lang w:val="mn-MN"/>
        </w:rPr>
        <w:t xml:space="preserve"> </w:t>
      </w:r>
      <w:r w:rsidRPr="00A50408">
        <w:rPr>
          <w:rFonts w:ascii="Arial" w:hAnsi="Arial" w:cs="Arial"/>
          <w:szCs w:val="24"/>
          <w:lang w:val="mn-MN"/>
        </w:rPr>
        <w:t>Бид Дэлхийн банкны худалдан авах ажиллагааны 3.21-3.25, 3.32 заалтуудын дагуу Захиалагчтай ямарваа нэгэн ашиг сонирхлын зөрчилгүй гэдгийг мэдэгдэж байгаа бөгөөд энэхүү тендер шалгаруулалттай холбоотой баримт бичиг, материалыг Дэлхийн банкнаас томилон бие даасан аудитораар хянуулахад татгалзах зүйлгүй болно.</w:t>
      </w:r>
    </w:p>
    <w:p w14:paraId="0E57E887" w14:textId="77777777" w:rsidR="007049E8" w:rsidRPr="003B7128" w:rsidRDefault="007049E8" w:rsidP="00DD1D38">
      <w:pPr>
        <w:pStyle w:val="BodyTextIndent"/>
        <w:ind w:left="0" w:firstLine="709"/>
        <w:rPr>
          <w:rFonts w:ascii="Arial" w:hAnsi="Arial" w:cs="Arial"/>
          <w:szCs w:val="24"/>
          <w:lang w:val="mn-MN"/>
        </w:rPr>
      </w:pPr>
    </w:p>
    <w:p w14:paraId="5D8041E8" w14:textId="77777777" w:rsidR="007049E8" w:rsidRPr="003B7128" w:rsidRDefault="007049E8" w:rsidP="00DD1D38">
      <w:pPr>
        <w:pStyle w:val="BodyTextIndent"/>
        <w:ind w:left="0" w:firstLine="709"/>
        <w:rPr>
          <w:rFonts w:ascii="Arial" w:hAnsi="Arial" w:cs="Arial"/>
          <w:szCs w:val="24"/>
          <w:lang w:val="mn-MN"/>
        </w:rPr>
      </w:pPr>
    </w:p>
    <w:p w14:paraId="1C6D4A55" w14:textId="77777777" w:rsidR="007049E8" w:rsidRPr="003B7128" w:rsidRDefault="007049E8" w:rsidP="00DD1D38">
      <w:pPr>
        <w:pStyle w:val="BodyTextIndent"/>
        <w:ind w:left="540" w:firstLine="0"/>
        <w:rPr>
          <w:rFonts w:ascii="Arial" w:hAnsi="Arial" w:cs="Arial"/>
          <w:szCs w:val="24"/>
          <w:lang w:val="mn-MN"/>
        </w:rPr>
      </w:pPr>
      <w:r w:rsidRPr="003B7128">
        <w:rPr>
          <w:rFonts w:ascii="Arial" w:hAnsi="Arial" w:cs="Arial"/>
          <w:szCs w:val="24"/>
          <w:lang w:val="mn-MN"/>
        </w:rPr>
        <w:t xml:space="preserve">Тендерт оролцогчийн нэр: </w:t>
      </w:r>
    </w:p>
    <w:p w14:paraId="27C96BAF" w14:textId="77777777" w:rsidR="007049E8" w:rsidRPr="003B7128" w:rsidRDefault="007049E8" w:rsidP="00DD1D38">
      <w:pPr>
        <w:pStyle w:val="BodyTextIndent"/>
        <w:ind w:left="540" w:firstLine="0"/>
        <w:rPr>
          <w:rFonts w:ascii="Arial" w:hAnsi="Arial" w:cs="Arial"/>
          <w:szCs w:val="24"/>
          <w:lang w:val="mn-MN"/>
        </w:rPr>
      </w:pPr>
    </w:p>
    <w:p w14:paraId="7534D304" w14:textId="77777777" w:rsidR="007049E8" w:rsidRPr="003B7128" w:rsidRDefault="007049E8" w:rsidP="00DD1D38">
      <w:pPr>
        <w:pStyle w:val="BodyTextIndent"/>
        <w:ind w:left="540" w:firstLine="0"/>
        <w:rPr>
          <w:rFonts w:ascii="Arial" w:hAnsi="Arial" w:cs="Arial"/>
          <w:szCs w:val="24"/>
          <w:lang w:val="mn-MN"/>
        </w:rPr>
      </w:pPr>
      <w:r w:rsidRPr="003B7128">
        <w:rPr>
          <w:rFonts w:ascii="Arial" w:hAnsi="Arial" w:cs="Arial"/>
          <w:szCs w:val="24"/>
          <w:lang w:val="mn-MN"/>
        </w:rPr>
        <w:t xml:space="preserve">Эрх бүхий албан тушаалтны гарын үсэг, тамга: </w:t>
      </w:r>
    </w:p>
    <w:p w14:paraId="0690345F" w14:textId="77777777" w:rsidR="007049E8" w:rsidRPr="003B7128" w:rsidRDefault="007049E8" w:rsidP="00DD1D38">
      <w:pPr>
        <w:pStyle w:val="BodyTextIndent"/>
        <w:ind w:left="540" w:firstLine="0"/>
        <w:rPr>
          <w:rFonts w:ascii="Arial" w:hAnsi="Arial" w:cs="Arial"/>
          <w:szCs w:val="24"/>
          <w:lang w:val="mn-MN"/>
        </w:rPr>
      </w:pPr>
    </w:p>
    <w:p w14:paraId="6535D3FC" w14:textId="77777777" w:rsidR="007049E8" w:rsidRPr="003B7128" w:rsidRDefault="007049E8" w:rsidP="00DD1D38">
      <w:pPr>
        <w:pStyle w:val="BodyTextIndent"/>
        <w:ind w:left="540" w:firstLine="0"/>
        <w:rPr>
          <w:rFonts w:ascii="Arial" w:hAnsi="Arial" w:cs="Arial"/>
          <w:szCs w:val="24"/>
          <w:lang w:val="mn-MN"/>
        </w:rPr>
      </w:pPr>
      <w:r w:rsidRPr="003B7128">
        <w:rPr>
          <w:rFonts w:ascii="Arial" w:hAnsi="Arial" w:cs="Arial"/>
          <w:szCs w:val="24"/>
          <w:lang w:val="mn-MN"/>
        </w:rPr>
        <w:t xml:space="preserve">Албан тушаал, нэр: </w:t>
      </w:r>
    </w:p>
    <w:p w14:paraId="5D126295" w14:textId="77777777" w:rsidR="007049E8" w:rsidRPr="003B7128" w:rsidRDefault="007049E8" w:rsidP="00DD1D38">
      <w:pPr>
        <w:pStyle w:val="BodyTextIndent"/>
        <w:ind w:left="540" w:firstLine="0"/>
        <w:rPr>
          <w:rFonts w:ascii="Arial" w:hAnsi="Arial" w:cs="Arial"/>
          <w:szCs w:val="24"/>
          <w:lang w:val="mn-MN"/>
        </w:rPr>
      </w:pPr>
    </w:p>
    <w:p w14:paraId="255CC785" w14:textId="77777777" w:rsidR="007049E8" w:rsidRPr="003B7128" w:rsidRDefault="007049E8" w:rsidP="00DD1D38">
      <w:pPr>
        <w:pStyle w:val="BodyTextIndent"/>
        <w:ind w:left="540" w:firstLine="0"/>
        <w:rPr>
          <w:rFonts w:ascii="Arial" w:hAnsi="Arial" w:cs="Arial"/>
          <w:b/>
          <w:bCs/>
          <w:szCs w:val="24"/>
          <w:lang w:val="mn-MN"/>
        </w:rPr>
      </w:pPr>
      <w:r w:rsidRPr="003B7128">
        <w:rPr>
          <w:rFonts w:ascii="Arial" w:hAnsi="Arial" w:cs="Arial"/>
          <w:szCs w:val="24"/>
          <w:lang w:val="mn-MN"/>
        </w:rPr>
        <w:t xml:space="preserve">Хаяг: </w:t>
      </w:r>
    </w:p>
    <w:p w14:paraId="735F078A" w14:textId="5FACEDCC" w:rsidR="007049E8" w:rsidRPr="003B7128" w:rsidRDefault="007049E8" w:rsidP="00DD1D38">
      <w:pPr>
        <w:pStyle w:val="BodyTextIndent"/>
        <w:ind w:left="0" w:firstLine="0"/>
        <w:jc w:val="center"/>
        <w:rPr>
          <w:rFonts w:ascii="Arial" w:hAnsi="Arial" w:cs="Arial"/>
          <w:b/>
          <w:bCs/>
          <w:szCs w:val="24"/>
          <w:lang w:val="mn-MN"/>
        </w:rPr>
      </w:pPr>
    </w:p>
    <w:p w14:paraId="082B9C54" w14:textId="0C19079A" w:rsidR="00C37680" w:rsidRPr="003B7128" w:rsidRDefault="00C37680" w:rsidP="00DD1D38">
      <w:pPr>
        <w:pStyle w:val="BodyTextIndent"/>
        <w:ind w:left="0" w:firstLine="0"/>
        <w:jc w:val="center"/>
        <w:rPr>
          <w:rFonts w:ascii="Arial" w:hAnsi="Arial" w:cs="Arial"/>
          <w:b/>
          <w:bCs/>
          <w:szCs w:val="24"/>
          <w:lang w:val="mn-MN"/>
        </w:rPr>
      </w:pPr>
    </w:p>
    <w:p w14:paraId="3745648E" w14:textId="7C2F6B9B" w:rsidR="00C37680" w:rsidRPr="003B7128" w:rsidRDefault="00C37680" w:rsidP="00DD1D38">
      <w:pPr>
        <w:pStyle w:val="BodyTextIndent"/>
        <w:ind w:left="0" w:firstLine="0"/>
        <w:jc w:val="center"/>
        <w:rPr>
          <w:rFonts w:ascii="Arial" w:hAnsi="Arial" w:cs="Arial"/>
          <w:b/>
          <w:bCs/>
          <w:szCs w:val="24"/>
          <w:lang w:val="mn-MN"/>
        </w:rPr>
      </w:pPr>
    </w:p>
    <w:p w14:paraId="7581465C" w14:textId="77777777" w:rsidR="00C37680" w:rsidRPr="003B7128" w:rsidRDefault="00C37680" w:rsidP="002B5339">
      <w:pPr>
        <w:pStyle w:val="Heading5"/>
        <w:spacing w:before="0"/>
        <w:ind w:right="352"/>
        <w:rPr>
          <w:rFonts w:ascii="Arial" w:hAnsi="Arial" w:cs="Arial"/>
          <w:caps/>
          <w:color w:val="auto"/>
          <w:szCs w:val="24"/>
          <w:lang w:val="mn-MN"/>
        </w:rPr>
        <w:sectPr w:rsidR="00C37680" w:rsidRPr="003B7128" w:rsidSect="001D650C">
          <w:headerReference w:type="even" r:id="rId15"/>
          <w:headerReference w:type="default" r:id="rId16"/>
          <w:footerReference w:type="even" r:id="rId17"/>
          <w:footerReference w:type="default" r:id="rId18"/>
          <w:headerReference w:type="first" r:id="rId19"/>
          <w:footerReference w:type="first" r:id="rId20"/>
          <w:pgSz w:w="11907" w:h="16840"/>
          <w:pgMar w:top="1134" w:right="851" w:bottom="1134" w:left="1701" w:header="720" w:footer="454" w:gutter="0"/>
          <w:cols w:space="720"/>
        </w:sectPr>
      </w:pPr>
    </w:p>
    <w:p w14:paraId="3ABFF3DD" w14:textId="77777777" w:rsidR="00C37680" w:rsidRPr="003B7128" w:rsidRDefault="00C37680" w:rsidP="00DD1D38">
      <w:pPr>
        <w:rPr>
          <w:rFonts w:ascii="Arial" w:hAnsi="Arial" w:cs="Arial"/>
          <w:szCs w:val="24"/>
          <w:lang w:val="mn-MN"/>
        </w:rPr>
      </w:pPr>
    </w:p>
    <w:p w14:paraId="08C62BD4" w14:textId="0ED13F50" w:rsidR="007049E8" w:rsidRPr="003B7128" w:rsidRDefault="00806032" w:rsidP="00DD1D38">
      <w:pPr>
        <w:pStyle w:val="SectionVIHeader"/>
        <w:rPr>
          <w:rFonts w:ascii="Arial" w:hAnsi="Arial" w:cs="Arial"/>
          <w:caps/>
          <w:sz w:val="24"/>
          <w:szCs w:val="24"/>
          <w:lang w:val="mn-MN"/>
        </w:rPr>
      </w:pPr>
      <w:r w:rsidRPr="003B7128">
        <w:rPr>
          <w:rFonts w:ascii="Arial" w:hAnsi="Arial" w:cs="Arial"/>
          <w:caps/>
          <w:sz w:val="24"/>
          <w:szCs w:val="24"/>
          <w:lang w:val="mn-MN"/>
        </w:rPr>
        <w:t xml:space="preserve">МАЯГТ </w:t>
      </w:r>
      <w:r w:rsidR="007049E8" w:rsidRPr="003B7128">
        <w:rPr>
          <w:rFonts w:ascii="Arial" w:hAnsi="Arial" w:cs="Arial"/>
          <w:caps/>
          <w:sz w:val="24"/>
          <w:szCs w:val="24"/>
          <w:lang w:val="mn-MN"/>
        </w:rPr>
        <w:t>2</w:t>
      </w:r>
      <w:r w:rsidR="007049E8" w:rsidRPr="003B7128">
        <w:rPr>
          <w:rFonts w:ascii="Arial" w:hAnsi="Arial" w:cs="Arial"/>
          <w:sz w:val="24"/>
          <w:szCs w:val="24"/>
          <w:lang w:val="mn-MN"/>
        </w:rPr>
        <w:t xml:space="preserve">. </w:t>
      </w:r>
      <w:r w:rsidR="007049E8" w:rsidRPr="003B7128">
        <w:rPr>
          <w:rFonts w:ascii="Arial" w:hAnsi="Arial" w:cs="Arial"/>
          <w:caps/>
          <w:sz w:val="24"/>
          <w:szCs w:val="24"/>
          <w:lang w:val="mn-MN"/>
        </w:rPr>
        <w:t>өмнө болон Одоо</w:t>
      </w:r>
    </w:p>
    <w:p w14:paraId="358C0E34" w14:textId="77777777" w:rsidR="007049E8" w:rsidRPr="003B7128" w:rsidRDefault="007049E8" w:rsidP="00DD1D38">
      <w:pPr>
        <w:pStyle w:val="Head82"/>
        <w:spacing w:before="0" w:after="0"/>
        <w:rPr>
          <w:rFonts w:ascii="Arial" w:hAnsi="Arial" w:cs="Arial"/>
          <w:caps/>
          <w:sz w:val="24"/>
          <w:szCs w:val="24"/>
          <w:lang w:val="mn-MN"/>
        </w:rPr>
      </w:pPr>
      <w:r w:rsidRPr="003B7128">
        <w:rPr>
          <w:rFonts w:ascii="Arial" w:hAnsi="Arial" w:cs="Arial"/>
          <w:caps/>
          <w:sz w:val="24"/>
          <w:szCs w:val="24"/>
          <w:lang w:val="mn-MN"/>
        </w:rPr>
        <w:t>хэрэгжиж буй гэрээ</w:t>
      </w:r>
    </w:p>
    <w:p w14:paraId="59099E7B" w14:textId="77777777" w:rsidR="007049E8" w:rsidRPr="003B7128" w:rsidRDefault="007049E8" w:rsidP="00DD1D38">
      <w:pPr>
        <w:pStyle w:val="Head82"/>
        <w:spacing w:before="0" w:after="0"/>
        <w:rPr>
          <w:rFonts w:ascii="Arial" w:hAnsi="Arial" w:cs="Arial"/>
          <w:sz w:val="24"/>
          <w:szCs w:val="24"/>
          <w:lang w:val="mn-MN"/>
        </w:rPr>
      </w:pPr>
    </w:p>
    <w:p w14:paraId="6111BA5C" w14:textId="77777777" w:rsidR="007049E8" w:rsidRPr="003B7128" w:rsidRDefault="007049E8" w:rsidP="00DD1D38">
      <w:pPr>
        <w:rPr>
          <w:rFonts w:ascii="Arial" w:hAnsi="Arial" w:cs="Arial"/>
          <w:szCs w:val="24"/>
          <w:lang w:val="mn-MN"/>
        </w:rPr>
      </w:pPr>
    </w:p>
    <w:p w14:paraId="002747EC" w14:textId="77777777" w:rsidR="007049E8" w:rsidRPr="003B7128" w:rsidRDefault="007049E8" w:rsidP="00DD1D38">
      <w:pPr>
        <w:ind w:firstLine="720"/>
        <w:jc w:val="both"/>
        <w:rPr>
          <w:rFonts w:ascii="Arial" w:hAnsi="Arial" w:cs="Arial"/>
          <w:szCs w:val="24"/>
          <w:lang w:val="mn-MN"/>
        </w:rPr>
      </w:pPr>
      <w:r w:rsidRPr="003B7128">
        <w:rPr>
          <w:rFonts w:ascii="Arial" w:hAnsi="Arial" w:cs="Arial"/>
          <w:szCs w:val="24"/>
          <w:lang w:val="mn-MN"/>
        </w:rPr>
        <w:t xml:space="preserve">Тендерт оролцогч хэрэгжүүлсэн болон одоо гүйцэтгэж буй бүх гэрээний талаар мэдээлэл ирүүлнэ. </w:t>
      </w:r>
    </w:p>
    <w:p w14:paraId="7DFEDCCE" w14:textId="77777777" w:rsidR="007049E8" w:rsidRPr="003B7128" w:rsidRDefault="007049E8" w:rsidP="00DD1D38">
      <w:pPr>
        <w:ind w:firstLine="720"/>
        <w:jc w:val="both"/>
        <w:rPr>
          <w:rFonts w:ascii="Arial" w:hAnsi="Arial" w:cs="Arial"/>
          <w:szCs w:val="24"/>
          <w:lang w:val="mn-MN"/>
        </w:rPr>
      </w:pPr>
    </w:p>
    <w:p w14:paraId="3569D442" w14:textId="2AD4958D" w:rsidR="007049E8" w:rsidRPr="003B7128" w:rsidRDefault="007049E8" w:rsidP="00DD1D38">
      <w:pPr>
        <w:ind w:firstLine="720"/>
        <w:jc w:val="both"/>
        <w:rPr>
          <w:rFonts w:ascii="Arial" w:hAnsi="Arial" w:cs="Arial"/>
          <w:szCs w:val="24"/>
          <w:lang w:val="mn-MN"/>
        </w:rPr>
      </w:pPr>
      <w:r w:rsidRPr="003B7128">
        <w:rPr>
          <w:rFonts w:ascii="Arial" w:hAnsi="Arial" w:cs="Arial"/>
          <w:szCs w:val="24"/>
          <w:lang w:val="mn-MN"/>
        </w:rPr>
        <w:t xml:space="preserve">Уг мэдээлэл нь гэрээ хэрэгжүүлэх </w:t>
      </w:r>
      <w:r w:rsidR="00806032" w:rsidRPr="003B7128">
        <w:rPr>
          <w:rFonts w:ascii="Arial" w:hAnsi="Arial" w:cs="Arial"/>
          <w:szCs w:val="24"/>
          <w:lang w:val="mn-MN"/>
        </w:rPr>
        <w:t>чадавхгүй</w:t>
      </w:r>
      <w:r w:rsidRPr="003B7128">
        <w:rPr>
          <w:rFonts w:ascii="Arial" w:hAnsi="Arial" w:cs="Arial"/>
          <w:szCs w:val="24"/>
          <w:lang w:val="mn-MN"/>
        </w:rPr>
        <w:t xml:space="preserve"> болсон эсхүл бараа хүлээлцсэн актаа хүлээн авч байгаа гэрээний хувьд хамаарахгүй.</w:t>
      </w:r>
    </w:p>
    <w:p w14:paraId="3800AEC9" w14:textId="77777777" w:rsidR="007049E8" w:rsidRPr="003B7128" w:rsidRDefault="007049E8" w:rsidP="00DD1D38">
      <w:pPr>
        <w:rPr>
          <w:rFonts w:ascii="Arial" w:hAnsi="Arial" w:cs="Arial"/>
          <w:szCs w:val="24"/>
          <w:lang w:val="mn-MN"/>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4A0" w:firstRow="1" w:lastRow="0" w:firstColumn="1" w:lastColumn="0" w:noHBand="0" w:noVBand="1"/>
      </w:tblPr>
      <w:tblGrid>
        <w:gridCol w:w="2223"/>
        <w:gridCol w:w="1620"/>
        <w:gridCol w:w="1800"/>
        <w:gridCol w:w="1800"/>
        <w:gridCol w:w="1800"/>
      </w:tblGrid>
      <w:tr w:rsidR="007049E8" w:rsidRPr="003B7128" w14:paraId="605E1E6C"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vAlign w:val="center"/>
            <w:hideMark/>
          </w:tcPr>
          <w:p w14:paraId="0D3E2173" w14:textId="77777777" w:rsidR="007049E8" w:rsidRPr="003B7128" w:rsidRDefault="007049E8" w:rsidP="00DD1D38">
            <w:pPr>
              <w:jc w:val="center"/>
              <w:rPr>
                <w:rFonts w:ascii="Arial" w:hAnsi="Arial" w:cs="Arial"/>
                <w:szCs w:val="24"/>
                <w:lang w:val="mn-MN"/>
              </w:rPr>
            </w:pPr>
            <w:r w:rsidRPr="003B7128">
              <w:rPr>
                <w:rFonts w:ascii="Arial" w:hAnsi="Arial" w:cs="Arial"/>
                <w:szCs w:val="24"/>
                <w:lang w:val="mn-MN"/>
              </w:rPr>
              <w:t>Гэрээний нэр</w:t>
            </w:r>
          </w:p>
        </w:tc>
        <w:tc>
          <w:tcPr>
            <w:tcW w:w="1620" w:type="dxa"/>
            <w:tcBorders>
              <w:top w:val="single" w:sz="6" w:space="0" w:color="808080"/>
              <w:left w:val="single" w:sz="6" w:space="0" w:color="808080"/>
              <w:bottom w:val="single" w:sz="6" w:space="0" w:color="808080"/>
              <w:right w:val="single" w:sz="6" w:space="0" w:color="808080"/>
            </w:tcBorders>
            <w:vAlign w:val="center"/>
            <w:hideMark/>
          </w:tcPr>
          <w:p w14:paraId="2395F6BF" w14:textId="77777777" w:rsidR="007049E8" w:rsidRPr="003B7128" w:rsidRDefault="007049E8" w:rsidP="00DD1D38">
            <w:pPr>
              <w:jc w:val="center"/>
              <w:rPr>
                <w:rFonts w:ascii="Arial" w:hAnsi="Arial" w:cs="Arial"/>
                <w:szCs w:val="24"/>
                <w:lang w:val="mn-MN"/>
              </w:rPr>
            </w:pPr>
            <w:r w:rsidRPr="003B7128">
              <w:rPr>
                <w:rFonts w:ascii="Arial" w:hAnsi="Arial" w:cs="Arial"/>
                <w:szCs w:val="24"/>
                <w:lang w:val="mn-MN"/>
              </w:rPr>
              <w:t>Захиалагч, холбоо барих хаяг/утас/ факс</w:t>
            </w:r>
          </w:p>
        </w:tc>
        <w:tc>
          <w:tcPr>
            <w:tcW w:w="1800" w:type="dxa"/>
            <w:tcBorders>
              <w:top w:val="single" w:sz="6" w:space="0" w:color="808080"/>
              <w:left w:val="single" w:sz="6" w:space="0" w:color="808080"/>
              <w:bottom w:val="single" w:sz="6" w:space="0" w:color="808080"/>
              <w:right w:val="single" w:sz="6" w:space="0" w:color="808080"/>
            </w:tcBorders>
            <w:vAlign w:val="center"/>
            <w:hideMark/>
          </w:tcPr>
          <w:p w14:paraId="4B27B92E" w14:textId="77777777" w:rsidR="007049E8" w:rsidRPr="003B7128" w:rsidRDefault="007049E8" w:rsidP="00DD1D38">
            <w:pPr>
              <w:jc w:val="center"/>
              <w:rPr>
                <w:rFonts w:ascii="Arial" w:hAnsi="Arial" w:cs="Arial"/>
                <w:szCs w:val="24"/>
                <w:lang w:val="mn-MN"/>
              </w:rPr>
            </w:pPr>
            <w:r w:rsidRPr="003B7128">
              <w:rPr>
                <w:rFonts w:ascii="Arial" w:hAnsi="Arial" w:cs="Arial"/>
                <w:szCs w:val="24"/>
                <w:lang w:val="mn-MN"/>
              </w:rPr>
              <w:t>Гэрээний үнийн дүн</w:t>
            </w:r>
          </w:p>
        </w:tc>
        <w:tc>
          <w:tcPr>
            <w:tcW w:w="1800" w:type="dxa"/>
            <w:tcBorders>
              <w:top w:val="single" w:sz="6" w:space="0" w:color="808080"/>
              <w:left w:val="single" w:sz="6" w:space="0" w:color="808080"/>
              <w:bottom w:val="single" w:sz="6" w:space="0" w:color="808080"/>
              <w:right w:val="single" w:sz="6" w:space="0" w:color="808080"/>
            </w:tcBorders>
            <w:vAlign w:val="center"/>
            <w:hideMark/>
          </w:tcPr>
          <w:p w14:paraId="4DF7F19A" w14:textId="77777777" w:rsidR="007049E8" w:rsidRPr="003B7128" w:rsidRDefault="007049E8" w:rsidP="00DD1D38">
            <w:pPr>
              <w:pStyle w:val="tabletxt"/>
              <w:spacing w:after="0"/>
              <w:jc w:val="center"/>
              <w:rPr>
                <w:rFonts w:ascii="Arial" w:hAnsi="Arial" w:cs="Arial"/>
                <w:sz w:val="24"/>
                <w:szCs w:val="24"/>
                <w:lang w:val="mn-MN"/>
              </w:rPr>
            </w:pPr>
            <w:r w:rsidRPr="003B7128">
              <w:rPr>
                <w:rFonts w:ascii="Arial" w:hAnsi="Arial" w:cs="Arial"/>
                <w:sz w:val="24"/>
                <w:szCs w:val="24"/>
                <w:lang w:val="mn-MN"/>
              </w:rPr>
              <w:t>Гэрээний эхлэх хугацаа</w:t>
            </w:r>
          </w:p>
        </w:tc>
        <w:tc>
          <w:tcPr>
            <w:tcW w:w="1800" w:type="dxa"/>
            <w:tcBorders>
              <w:top w:val="single" w:sz="6" w:space="0" w:color="808080"/>
              <w:left w:val="single" w:sz="6" w:space="0" w:color="808080"/>
              <w:bottom w:val="single" w:sz="6" w:space="0" w:color="808080"/>
              <w:right w:val="single" w:sz="6" w:space="0" w:color="808080"/>
            </w:tcBorders>
            <w:vAlign w:val="center"/>
            <w:hideMark/>
          </w:tcPr>
          <w:p w14:paraId="3BFC7D42" w14:textId="77777777" w:rsidR="007049E8" w:rsidRPr="003B7128" w:rsidRDefault="007049E8" w:rsidP="00DD1D38">
            <w:pPr>
              <w:jc w:val="center"/>
              <w:rPr>
                <w:rFonts w:ascii="Arial" w:hAnsi="Arial" w:cs="Arial"/>
                <w:szCs w:val="24"/>
                <w:lang w:val="mn-MN"/>
              </w:rPr>
            </w:pPr>
            <w:r w:rsidRPr="003B7128">
              <w:rPr>
                <w:rFonts w:ascii="Arial" w:hAnsi="Arial" w:cs="Arial"/>
                <w:szCs w:val="24"/>
                <w:lang w:val="mn-MN"/>
              </w:rPr>
              <w:t>Гэрээний дуусах хугацаа</w:t>
            </w:r>
          </w:p>
        </w:tc>
      </w:tr>
      <w:tr w:rsidR="007049E8" w:rsidRPr="003B7128" w14:paraId="720F915B"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15C20016" w14:textId="77777777" w:rsidR="007049E8" w:rsidRPr="003B7128" w:rsidRDefault="007049E8" w:rsidP="00DD1D38">
            <w:pPr>
              <w:rPr>
                <w:rFonts w:ascii="Arial" w:hAnsi="Arial" w:cs="Arial"/>
                <w:szCs w:val="24"/>
                <w:lang w:val="mn-MN"/>
              </w:rPr>
            </w:pPr>
            <w:r w:rsidRPr="003B7128">
              <w:rPr>
                <w:rFonts w:ascii="Arial" w:hAnsi="Arial" w:cs="Arial"/>
                <w:szCs w:val="24"/>
                <w:lang w:val="mn-MN"/>
              </w:rPr>
              <w:t>1.</w:t>
            </w:r>
          </w:p>
        </w:tc>
        <w:tc>
          <w:tcPr>
            <w:tcW w:w="1620" w:type="dxa"/>
            <w:tcBorders>
              <w:top w:val="single" w:sz="6" w:space="0" w:color="808080"/>
              <w:left w:val="single" w:sz="6" w:space="0" w:color="808080"/>
              <w:bottom w:val="single" w:sz="6" w:space="0" w:color="808080"/>
              <w:right w:val="single" w:sz="6" w:space="0" w:color="808080"/>
            </w:tcBorders>
          </w:tcPr>
          <w:p w14:paraId="4E8A0037"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1F372EFA"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2311DD00"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7F581AF8" w14:textId="77777777" w:rsidR="007049E8" w:rsidRPr="003B7128" w:rsidRDefault="007049E8" w:rsidP="00DD1D38">
            <w:pPr>
              <w:rPr>
                <w:rFonts w:ascii="Arial" w:hAnsi="Arial" w:cs="Arial"/>
                <w:szCs w:val="24"/>
                <w:lang w:val="mn-MN"/>
              </w:rPr>
            </w:pPr>
          </w:p>
        </w:tc>
      </w:tr>
      <w:tr w:rsidR="007049E8" w:rsidRPr="003B7128" w14:paraId="5F048F64"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5A48343D" w14:textId="77777777" w:rsidR="007049E8" w:rsidRPr="003B7128" w:rsidRDefault="007049E8" w:rsidP="00DD1D38">
            <w:pPr>
              <w:rPr>
                <w:rFonts w:ascii="Arial" w:hAnsi="Arial" w:cs="Arial"/>
                <w:szCs w:val="24"/>
                <w:lang w:val="mn-MN"/>
              </w:rPr>
            </w:pPr>
            <w:r w:rsidRPr="003B7128">
              <w:rPr>
                <w:rFonts w:ascii="Arial" w:hAnsi="Arial" w:cs="Arial"/>
                <w:szCs w:val="24"/>
                <w:lang w:val="mn-MN"/>
              </w:rPr>
              <w:t>2.</w:t>
            </w:r>
          </w:p>
        </w:tc>
        <w:tc>
          <w:tcPr>
            <w:tcW w:w="1620" w:type="dxa"/>
            <w:tcBorders>
              <w:top w:val="single" w:sz="6" w:space="0" w:color="808080"/>
              <w:left w:val="single" w:sz="6" w:space="0" w:color="808080"/>
              <w:bottom w:val="single" w:sz="6" w:space="0" w:color="808080"/>
              <w:right w:val="single" w:sz="6" w:space="0" w:color="808080"/>
            </w:tcBorders>
          </w:tcPr>
          <w:p w14:paraId="1F08DC75"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31FE353E"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004D62F8"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33DA7699" w14:textId="77777777" w:rsidR="007049E8" w:rsidRPr="003B7128" w:rsidRDefault="007049E8" w:rsidP="00DD1D38">
            <w:pPr>
              <w:rPr>
                <w:rFonts w:ascii="Arial" w:hAnsi="Arial" w:cs="Arial"/>
                <w:szCs w:val="24"/>
                <w:lang w:val="mn-MN"/>
              </w:rPr>
            </w:pPr>
          </w:p>
        </w:tc>
      </w:tr>
      <w:tr w:rsidR="007049E8" w:rsidRPr="003B7128" w14:paraId="2DA8706C"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4CFDE650" w14:textId="77777777" w:rsidR="007049E8" w:rsidRPr="003B7128" w:rsidRDefault="007049E8" w:rsidP="00DD1D38">
            <w:pPr>
              <w:rPr>
                <w:rFonts w:ascii="Arial" w:hAnsi="Arial" w:cs="Arial"/>
                <w:szCs w:val="24"/>
                <w:lang w:val="mn-MN"/>
              </w:rPr>
            </w:pPr>
            <w:r w:rsidRPr="003B7128">
              <w:rPr>
                <w:rFonts w:ascii="Arial" w:hAnsi="Arial" w:cs="Arial"/>
                <w:szCs w:val="24"/>
                <w:lang w:val="mn-MN"/>
              </w:rPr>
              <w:t>3.</w:t>
            </w:r>
          </w:p>
        </w:tc>
        <w:tc>
          <w:tcPr>
            <w:tcW w:w="1620" w:type="dxa"/>
            <w:tcBorders>
              <w:top w:val="single" w:sz="6" w:space="0" w:color="808080"/>
              <w:left w:val="single" w:sz="6" w:space="0" w:color="808080"/>
              <w:bottom w:val="single" w:sz="6" w:space="0" w:color="808080"/>
              <w:right w:val="single" w:sz="6" w:space="0" w:color="808080"/>
            </w:tcBorders>
          </w:tcPr>
          <w:p w14:paraId="437975FC"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25B0261B"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71B2A050"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6CBD1A57" w14:textId="77777777" w:rsidR="007049E8" w:rsidRPr="003B7128" w:rsidRDefault="007049E8" w:rsidP="00DD1D38">
            <w:pPr>
              <w:rPr>
                <w:rFonts w:ascii="Arial" w:hAnsi="Arial" w:cs="Arial"/>
                <w:szCs w:val="24"/>
                <w:lang w:val="mn-MN"/>
              </w:rPr>
            </w:pPr>
          </w:p>
        </w:tc>
      </w:tr>
      <w:tr w:rsidR="007049E8" w:rsidRPr="003B7128" w14:paraId="03F0F331"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31ED999B" w14:textId="77777777" w:rsidR="007049E8" w:rsidRPr="003B7128" w:rsidRDefault="007049E8" w:rsidP="00DD1D38">
            <w:pPr>
              <w:rPr>
                <w:rFonts w:ascii="Arial" w:hAnsi="Arial" w:cs="Arial"/>
                <w:szCs w:val="24"/>
                <w:lang w:val="mn-MN"/>
              </w:rPr>
            </w:pPr>
            <w:r w:rsidRPr="003B7128">
              <w:rPr>
                <w:rFonts w:ascii="Arial" w:hAnsi="Arial" w:cs="Arial"/>
                <w:szCs w:val="24"/>
                <w:lang w:val="mn-MN"/>
              </w:rPr>
              <w:t>4.</w:t>
            </w:r>
          </w:p>
        </w:tc>
        <w:tc>
          <w:tcPr>
            <w:tcW w:w="1620" w:type="dxa"/>
            <w:tcBorders>
              <w:top w:val="single" w:sz="6" w:space="0" w:color="808080"/>
              <w:left w:val="single" w:sz="6" w:space="0" w:color="808080"/>
              <w:bottom w:val="single" w:sz="6" w:space="0" w:color="808080"/>
              <w:right w:val="single" w:sz="6" w:space="0" w:color="808080"/>
            </w:tcBorders>
          </w:tcPr>
          <w:p w14:paraId="032A95E5"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13C529B7"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0DDE1BD1"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1CDDCC3D" w14:textId="77777777" w:rsidR="007049E8" w:rsidRPr="003B7128" w:rsidRDefault="007049E8" w:rsidP="00DD1D38">
            <w:pPr>
              <w:rPr>
                <w:rFonts w:ascii="Arial" w:hAnsi="Arial" w:cs="Arial"/>
                <w:szCs w:val="24"/>
                <w:lang w:val="mn-MN"/>
              </w:rPr>
            </w:pPr>
          </w:p>
        </w:tc>
      </w:tr>
      <w:tr w:rsidR="007049E8" w:rsidRPr="003B7128" w14:paraId="6981C23C"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4DAE46AA" w14:textId="77777777" w:rsidR="007049E8" w:rsidRPr="003B7128" w:rsidRDefault="007049E8" w:rsidP="00DD1D38">
            <w:pPr>
              <w:rPr>
                <w:rFonts w:ascii="Arial" w:hAnsi="Arial" w:cs="Arial"/>
                <w:szCs w:val="24"/>
                <w:lang w:val="mn-MN"/>
              </w:rPr>
            </w:pPr>
            <w:r w:rsidRPr="003B7128">
              <w:rPr>
                <w:rFonts w:ascii="Arial" w:hAnsi="Arial" w:cs="Arial"/>
                <w:szCs w:val="24"/>
                <w:lang w:val="mn-MN"/>
              </w:rPr>
              <w:t>5.</w:t>
            </w:r>
          </w:p>
        </w:tc>
        <w:tc>
          <w:tcPr>
            <w:tcW w:w="1620" w:type="dxa"/>
            <w:tcBorders>
              <w:top w:val="single" w:sz="6" w:space="0" w:color="808080"/>
              <w:left w:val="single" w:sz="6" w:space="0" w:color="808080"/>
              <w:bottom w:val="single" w:sz="6" w:space="0" w:color="808080"/>
              <w:right w:val="single" w:sz="6" w:space="0" w:color="808080"/>
            </w:tcBorders>
          </w:tcPr>
          <w:p w14:paraId="31D9B383"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07C87492"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302CBF8F"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3FBDA578" w14:textId="77777777" w:rsidR="007049E8" w:rsidRPr="003B7128" w:rsidRDefault="007049E8" w:rsidP="00DD1D38">
            <w:pPr>
              <w:rPr>
                <w:rFonts w:ascii="Arial" w:hAnsi="Arial" w:cs="Arial"/>
                <w:szCs w:val="24"/>
                <w:lang w:val="mn-MN"/>
              </w:rPr>
            </w:pPr>
          </w:p>
        </w:tc>
      </w:tr>
      <w:tr w:rsidR="007049E8" w:rsidRPr="003B7128" w14:paraId="09DA9097" w14:textId="77777777" w:rsidTr="006E295E">
        <w:trPr>
          <w:cantSplit/>
          <w:jc w:val="center"/>
        </w:trPr>
        <w:tc>
          <w:tcPr>
            <w:tcW w:w="2223" w:type="dxa"/>
            <w:tcBorders>
              <w:top w:val="single" w:sz="6" w:space="0" w:color="808080"/>
              <w:left w:val="single" w:sz="6" w:space="0" w:color="808080"/>
              <w:bottom w:val="single" w:sz="6" w:space="0" w:color="808080"/>
              <w:right w:val="single" w:sz="6" w:space="0" w:color="808080"/>
            </w:tcBorders>
            <w:hideMark/>
          </w:tcPr>
          <w:p w14:paraId="3205693D" w14:textId="77777777" w:rsidR="007049E8" w:rsidRPr="003B7128" w:rsidRDefault="007049E8" w:rsidP="00DD1D38">
            <w:pPr>
              <w:rPr>
                <w:rFonts w:ascii="Arial" w:hAnsi="Arial" w:cs="Arial"/>
                <w:szCs w:val="24"/>
                <w:lang w:val="mn-MN"/>
              </w:rPr>
            </w:pPr>
            <w:r w:rsidRPr="003B7128">
              <w:rPr>
                <w:rFonts w:ascii="Arial" w:hAnsi="Arial" w:cs="Arial"/>
                <w:szCs w:val="24"/>
                <w:lang w:val="mn-MN"/>
              </w:rPr>
              <w:t>бусад.</w:t>
            </w:r>
          </w:p>
        </w:tc>
        <w:tc>
          <w:tcPr>
            <w:tcW w:w="1620" w:type="dxa"/>
            <w:tcBorders>
              <w:top w:val="single" w:sz="6" w:space="0" w:color="808080"/>
              <w:left w:val="single" w:sz="6" w:space="0" w:color="808080"/>
              <w:bottom w:val="single" w:sz="6" w:space="0" w:color="808080"/>
              <w:right w:val="single" w:sz="6" w:space="0" w:color="808080"/>
            </w:tcBorders>
          </w:tcPr>
          <w:p w14:paraId="14A32327"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5188486A"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744EDBA7" w14:textId="77777777" w:rsidR="007049E8" w:rsidRPr="003B7128" w:rsidRDefault="007049E8" w:rsidP="00DD1D38">
            <w:pPr>
              <w:rPr>
                <w:rFonts w:ascii="Arial" w:hAnsi="Arial" w:cs="Arial"/>
                <w:szCs w:val="24"/>
                <w:lang w:val="mn-MN"/>
              </w:rPr>
            </w:pPr>
          </w:p>
        </w:tc>
        <w:tc>
          <w:tcPr>
            <w:tcW w:w="1800" w:type="dxa"/>
            <w:tcBorders>
              <w:top w:val="single" w:sz="6" w:space="0" w:color="808080"/>
              <w:left w:val="single" w:sz="6" w:space="0" w:color="808080"/>
              <w:bottom w:val="single" w:sz="6" w:space="0" w:color="808080"/>
              <w:right w:val="single" w:sz="6" w:space="0" w:color="808080"/>
            </w:tcBorders>
          </w:tcPr>
          <w:p w14:paraId="104D8B02" w14:textId="77777777" w:rsidR="007049E8" w:rsidRPr="003B7128" w:rsidRDefault="007049E8" w:rsidP="00DD1D38">
            <w:pPr>
              <w:rPr>
                <w:rFonts w:ascii="Arial" w:hAnsi="Arial" w:cs="Arial"/>
                <w:szCs w:val="24"/>
                <w:lang w:val="mn-MN"/>
              </w:rPr>
            </w:pPr>
          </w:p>
        </w:tc>
      </w:tr>
    </w:tbl>
    <w:p w14:paraId="3DE7C756" w14:textId="77777777" w:rsidR="007049E8" w:rsidRPr="003B7128" w:rsidRDefault="007049E8" w:rsidP="00DD1D38">
      <w:pPr>
        <w:rPr>
          <w:rFonts w:ascii="Arial" w:hAnsi="Arial" w:cs="Arial"/>
          <w:szCs w:val="24"/>
          <w:lang w:val="mn-MN"/>
        </w:rPr>
        <w:sectPr w:rsidR="007049E8" w:rsidRPr="003B7128">
          <w:pgSz w:w="11907" w:h="16840"/>
          <w:pgMar w:top="1134" w:right="851" w:bottom="1134" w:left="1701" w:header="720" w:footer="454" w:gutter="0"/>
          <w:cols w:space="720"/>
        </w:sectPr>
      </w:pPr>
    </w:p>
    <w:tbl>
      <w:tblPr>
        <w:tblW w:w="0" w:type="auto"/>
        <w:tblLayout w:type="fixed"/>
        <w:tblLook w:val="0000" w:firstRow="0" w:lastRow="0" w:firstColumn="0" w:lastColumn="0" w:noHBand="0" w:noVBand="0"/>
      </w:tblPr>
      <w:tblGrid>
        <w:gridCol w:w="2058"/>
        <w:gridCol w:w="7213"/>
      </w:tblGrid>
      <w:tr w:rsidR="007049E8" w:rsidRPr="003B7128" w14:paraId="684449A5" w14:textId="77777777" w:rsidTr="006E295E">
        <w:trPr>
          <w:cantSplit/>
          <w:trHeight w:val="58"/>
        </w:trPr>
        <w:tc>
          <w:tcPr>
            <w:tcW w:w="9271" w:type="dxa"/>
            <w:gridSpan w:val="2"/>
          </w:tcPr>
          <w:p w14:paraId="1453A742" w14:textId="43B5F6B2" w:rsidR="007049E8" w:rsidRPr="003B7128" w:rsidRDefault="007049E8" w:rsidP="00DD1D38">
            <w:pPr>
              <w:pStyle w:val="Heading2"/>
              <w:keepLines/>
              <w:spacing w:before="0" w:after="0"/>
              <w:jc w:val="center"/>
              <w:rPr>
                <w:i w:val="0"/>
                <w:sz w:val="24"/>
                <w:szCs w:val="24"/>
                <w:lang w:val="mn-MN"/>
              </w:rPr>
            </w:pPr>
            <w:r w:rsidRPr="003B7128">
              <w:rPr>
                <w:i w:val="0"/>
                <w:sz w:val="24"/>
                <w:szCs w:val="24"/>
                <w:lang w:val="mn-MN"/>
              </w:rPr>
              <w:lastRenderedPageBreak/>
              <w:t>З</w:t>
            </w:r>
            <w:r w:rsidR="00FF1C7A" w:rsidRPr="003B7128">
              <w:rPr>
                <w:i w:val="0"/>
                <w:sz w:val="24"/>
                <w:szCs w:val="24"/>
                <w:lang w:val="mn-MN"/>
              </w:rPr>
              <w:t>УРГАА</w:t>
            </w:r>
            <w:r w:rsidRPr="003B7128">
              <w:rPr>
                <w:i w:val="0"/>
                <w:sz w:val="24"/>
                <w:szCs w:val="24"/>
                <w:lang w:val="mn-MN"/>
              </w:rPr>
              <w:t xml:space="preserve">. </w:t>
            </w:r>
            <w:r w:rsidRPr="003B7128">
              <w:rPr>
                <w:i w:val="0"/>
                <w:sz w:val="24"/>
                <w:szCs w:val="24"/>
                <w:lang w:val="mn-MN"/>
              </w:rPr>
              <w:br w:type="page"/>
              <w:t>ГЭРЭЭНИЙ ЕРӨНХИЙ НӨХЦӨЛ</w:t>
            </w:r>
          </w:p>
        </w:tc>
      </w:tr>
      <w:tr w:rsidR="007049E8" w:rsidRPr="003B7128" w14:paraId="25A73B55" w14:textId="77777777" w:rsidTr="006E295E">
        <w:tc>
          <w:tcPr>
            <w:tcW w:w="2058" w:type="dxa"/>
          </w:tcPr>
          <w:p w14:paraId="1ECA2166" w14:textId="77777777" w:rsidR="007049E8" w:rsidRPr="003B7128" w:rsidRDefault="007049E8" w:rsidP="00DD1D38">
            <w:pPr>
              <w:pStyle w:val="Heading1"/>
              <w:keepLines/>
              <w:spacing w:before="0" w:after="0"/>
              <w:ind w:right="-115"/>
              <w:rPr>
                <w:b w:val="0"/>
                <w:bCs w:val="0"/>
                <w:sz w:val="24"/>
                <w:szCs w:val="24"/>
                <w:lang w:val="mn-MN"/>
              </w:rPr>
            </w:pPr>
          </w:p>
        </w:tc>
        <w:tc>
          <w:tcPr>
            <w:tcW w:w="7213" w:type="dxa"/>
          </w:tcPr>
          <w:p w14:paraId="4B701375" w14:textId="77777777" w:rsidR="007049E8" w:rsidRPr="003B7128" w:rsidRDefault="007049E8" w:rsidP="00DD1D38">
            <w:pPr>
              <w:pStyle w:val="BodyTextIndent"/>
              <w:keepNext/>
              <w:keepLines/>
              <w:ind w:left="0" w:firstLine="0"/>
              <w:rPr>
                <w:rFonts w:ascii="Arial" w:hAnsi="Arial" w:cs="Arial"/>
                <w:szCs w:val="24"/>
                <w:lang w:val="mn-MN"/>
              </w:rPr>
            </w:pPr>
          </w:p>
        </w:tc>
      </w:tr>
      <w:tr w:rsidR="007049E8" w:rsidRPr="003B7128" w14:paraId="62349BF8" w14:textId="77777777" w:rsidTr="006E295E">
        <w:tc>
          <w:tcPr>
            <w:tcW w:w="2058" w:type="dxa"/>
          </w:tcPr>
          <w:p w14:paraId="1B9BFED4" w14:textId="248B3961" w:rsidR="007049E8" w:rsidRPr="003B7128" w:rsidRDefault="007049E8" w:rsidP="00DD1D38">
            <w:pPr>
              <w:pStyle w:val="Heading1"/>
              <w:keepLines/>
              <w:numPr>
                <w:ilvl w:val="0"/>
                <w:numId w:val="25"/>
              </w:numPr>
              <w:spacing w:before="0" w:after="0"/>
              <w:ind w:right="-108"/>
              <w:rPr>
                <w:bCs w:val="0"/>
                <w:sz w:val="24"/>
                <w:szCs w:val="24"/>
                <w:lang w:val="mn-MN"/>
              </w:rPr>
            </w:pPr>
            <w:bookmarkStart w:id="6" w:name="_Toc468687786"/>
            <w:r w:rsidRPr="003B7128">
              <w:rPr>
                <w:sz w:val="24"/>
                <w:szCs w:val="24"/>
                <w:lang w:val="mn-MN"/>
              </w:rPr>
              <w:t xml:space="preserve">Нэр </w:t>
            </w:r>
            <w:bookmarkEnd w:id="6"/>
            <w:r w:rsidR="00FF1C7A" w:rsidRPr="003B7128">
              <w:rPr>
                <w:sz w:val="24"/>
                <w:szCs w:val="24"/>
                <w:lang w:val="mn-MN"/>
              </w:rPr>
              <w:t>томьёо</w:t>
            </w:r>
          </w:p>
          <w:p w14:paraId="4A8BC16A" w14:textId="77777777" w:rsidR="007049E8" w:rsidRPr="003B7128" w:rsidRDefault="007049E8" w:rsidP="00DD1D38">
            <w:pPr>
              <w:pStyle w:val="BodyTextIndent"/>
              <w:keepNext/>
              <w:keepLines/>
              <w:tabs>
                <w:tab w:val="num" w:pos="390"/>
              </w:tabs>
              <w:ind w:left="390" w:right="-108" w:hanging="390"/>
              <w:jc w:val="left"/>
              <w:rPr>
                <w:rFonts w:ascii="Arial" w:hAnsi="Arial" w:cs="Arial"/>
                <w:b/>
                <w:bCs/>
                <w:szCs w:val="24"/>
                <w:lang w:val="mn-MN"/>
              </w:rPr>
            </w:pPr>
          </w:p>
        </w:tc>
        <w:tc>
          <w:tcPr>
            <w:tcW w:w="7213" w:type="dxa"/>
          </w:tcPr>
          <w:p w14:paraId="6E87D466" w14:textId="047F30B4" w:rsidR="007049E8" w:rsidRPr="003B7128" w:rsidRDefault="007049E8" w:rsidP="00DD1D38">
            <w:pPr>
              <w:pStyle w:val="BodyTextIndent"/>
              <w:keepNext/>
              <w:keepLines/>
              <w:numPr>
                <w:ilvl w:val="1"/>
                <w:numId w:val="23"/>
              </w:numPr>
              <w:rPr>
                <w:rFonts w:ascii="Arial" w:hAnsi="Arial" w:cs="Arial"/>
                <w:szCs w:val="24"/>
                <w:lang w:val="mn-MN"/>
              </w:rPr>
            </w:pPr>
            <w:bookmarkStart w:id="7" w:name="_Toc468687787"/>
            <w:r w:rsidRPr="003B7128">
              <w:rPr>
                <w:rFonts w:ascii="Arial" w:hAnsi="Arial" w:cs="Arial"/>
                <w:szCs w:val="24"/>
                <w:lang w:val="mn-MN"/>
              </w:rPr>
              <w:t xml:space="preserve">Энэ гэрээнд хэрэглэсэн дараах нэр </w:t>
            </w:r>
            <w:r w:rsidR="00FF1C7A" w:rsidRPr="003B7128">
              <w:rPr>
                <w:rFonts w:ascii="Arial" w:hAnsi="Arial" w:cs="Arial"/>
                <w:szCs w:val="24"/>
                <w:lang w:val="mn-MN"/>
              </w:rPr>
              <w:t>томьёог</w:t>
            </w:r>
            <w:r w:rsidRPr="003B7128">
              <w:rPr>
                <w:rFonts w:ascii="Arial" w:hAnsi="Arial" w:cs="Arial"/>
                <w:szCs w:val="24"/>
                <w:lang w:val="mn-MN"/>
              </w:rPr>
              <w:t xml:space="preserve"> дор дурдсан утгаар ойлгоно. Үүнд:</w:t>
            </w:r>
            <w:bookmarkEnd w:id="7"/>
          </w:p>
          <w:p w14:paraId="6BEC4589" w14:textId="77777777" w:rsidR="007049E8" w:rsidRPr="003B7128" w:rsidRDefault="007049E8" w:rsidP="00DD1D38">
            <w:pPr>
              <w:pStyle w:val="BodyTextIndent"/>
              <w:keepNext/>
              <w:keepLines/>
              <w:ind w:left="749" w:hanging="749"/>
              <w:rPr>
                <w:rFonts w:ascii="Arial" w:hAnsi="Arial" w:cs="Arial"/>
                <w:szCs w:val="24"/>
                <w:lang w:val="mn-MN"/>
              </w:rPr>
            </w:pPr>
          </w:p>
        </w:tc>
      </w:tr>
      <w:tr w:rsidR="007049E8" w:rsidRPr="00697223" w14:paraId="76DF5804" w14:textId="77777777" w:rsidTr="006E295E">
        <w:tc>
          <w:tcPr>
            <w:tcW w:w="2058" w:type="dxa"/>
          </w:tcPr>
          <w:p w14:paraId="17505509"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FDAE8DF"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“гэрээ” гэж захиалагч, нийлүүлэгчийн хооронд байгуулсан бараа нийлүүлэх гэрээг хэлнэ. Гэрээ нь талуудын гарын үсэг зурсан гэрээний маягт, түүнийг дагалдах хавсралт, бусад баримт бичгээс бүрдэнэ.</w:t>
            </w:r>
          </w:p>
          <w:p w14:paraId="0C24B278" w14:textId="77777777" w:rsidR="007049E8" w:rsidRPr="003B7128" w:rsidRDefault="007049E8" w:rsidP="00DD1D38">
            <w:pPr>
              <w:pStyle w:val="Heading1"/>
              <w:keepLines/>
              <w:spacing w:before="0" w:after="0"/>
              <w:rPr>
                <w:b w:val="0"/>
                <w:sz w:val="24"/>
                <w:szCs w:val="24"/>
                <w:lang w:val="mn-MN"/>
              </w:rPr>
            </w:pPr>
          </w:p>
        </w:tc>
      </w:tr>
      <w:tr w:rsidR="007049E8" w:rsidRPr="00697223" w14:paraId="07F95D1A" w14:textId="77777777" w:rsidTr="006E295E">
        <w:tc>
          <w:tcPr>
            <w:tcW w:w="2058" w:type="dxa"/>
          </w:tcPr>
          <w:p w14:paraId="71409B05"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5687FB89"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“гэрээний үнэ” гэж гэрээний дагуу гэрээний үүргээ бүрэн болон зохих хэмжээнд гүйцэтгэсний дагуу нийлүүлэгчид төлөх үнийг хэлнэ.</w:t>
            </w:r>
          </w:p>
          <w:p w14:paraId="39C9A630" w14:textId="77777777" w:rsidR="007049E8" w:rsidRPr="003B7128" w:rsidRDefault="007049E8" w:rsidP="00DD1D38">
            <w:pPr>
              <w:pStyle w:val="Style1"/>
              <w:keepNext/>
              <w:keepLines/>
              <w:rPr>
                <w:rFonts w:ascii="Arial" w:hAnsi="Arial" w:cs="Arial"/>
                <w:sz w:val="24"/>
                <w:szCs w:val="24"/>
                <w:lang w:val="mn-MN"/>
              </w:rPr>
            </w:pPr>
          </w:p>
        </w:tc>
      </w:tr>
      <w:tr w:rsidR="007049E8" w:rsidRPr="00697223" w14:paraId="3C3CAA7B" w14:textId="77777777" w:rsidTr="006E295E">
        <w:tc>
          <w:tcPr>
            <w:tcW w:w="2058" w:type="dxa"/>
          </w:tcPr>
          <w:p w14:paraId="047563E0"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2685290C"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(в)</w:t>
            </w:r>
            <w:r w:rsidRPr="003B7128">
              <w:rPr>
                <w:rFonts w:ascii="Arial" w:hAnsi="Arial" w:cs="Arial"/>
                <w:szCs w:val="24"/>
                <w:lang w:val="mn-MN"/>
              </w:rPr>
              <w:tab/>
              <w:t>“бараа” гэж нийлүүлэгчээс захиалагчид гэрээний дагуу нийлүүлэх тоног төхөөрөмж, машин механизм болон бусад материалыг хэлнэ.</w:t>
            </w:r>
          </w:p>
          <w:p w14:paraId="5D846C54" w14:textId="77777777" w:rsidR="007049E8" w:rsidRPr="003B7128" w:rsidRDefault="007049E8" w:rsidP="00DD1D38">
            <w:pPr>
              <w:keepNext/>
              <w:keepLines/>
              <w:jc w:val="both"/>
              <w:rPr>
                <w:rFonts w:ascii="Arial" w:hAnsi="Arial" w:cs="Arial"/>
                <w:szCs w:val="24"/>
                <w:lang w:val="mn-MN"/>
              </w:rPr>
            </w:pPr>
          </w:p>
        </w:tc>
      </w:tr>
      <w:tr w:rsidR="007049E8" w:rsidRPr="00697223" w14:paraId="526099C4" w14:textId="77777777" w:rsidTr="006E295E">
        <w:tc>
          <w:tcPr>
            <w:tcW w:w="2058" w:type="dxa"/>
          </w:tcPr>
          <w:p w14:paraId="7E6513F6"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6BBB80F"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(г)</w:t>
            </w:r>
            <w:r w:rsidRPr="003B7128">
              <w:rPr>
                <w:rFonts w:ascii="Arial" w:hAnsi="Arial" w:cs="Arial"/>
                <w:szCs w:val="24"/>
                <w:lang w:val="mn-MN"/>
              </w:rPr>
              <w:tab/>
              <w:t>“бусад үйлчилгээ” гэж тээвэрлэлт, даатгал болон бусад дагалдах үйлчилгээ, угсралт, техникийн туслалцаа, сургалт зэрэг гэрээний дагуу нийлүүлэгчийн үзүүлэх аливаа дагалдах ажил, үйлчилгээ, үүргийг хэлнэ.</w:t>
            </w:r>
          </w:p>
          <w:p w14:paraId="6A90DC4E" w14:textId="77777777" w:rsidR="007049E8" w:rsidRPr="003B7128" w:rsidRDefault="007049E8" w:rsidP="00DD1D38">
            <w:pPr>
              <w:keepNext/>
              <w:keepLines/>
              <w:jc w:val="both"/>
              <w:rPr>
                <w:rFonts w:ascii="Arial" w:hAnsi="Arial" w:cs="Arial"/>
                <w:szCs w:val="24"/>
                <w:lang w:val="mn-MN"/>
              </w:rPr>
            </w:pPr>
          </w:p>
        </w:tc>
      </w:tr>
      <w:tr w:rsidR="007049E8" w:rsidRPr="00697223" w14:paraId="113080B6" w14:textId="77777777" w:rsidTr="006E295E">
        <w:tc>
          <w:tcPr>
            <w:tcW w:w="2058" w:type="dxa"/>
          </w:tcPr>
          <w:p w14:paraId="5EF7D097"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40A0945"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(д)</w:t>
            </w:r>
            <w:r w:rsidRPr="003B7128">
              <w:rPr>
                <w:rFonts w:ascii="Arial" w:hAnsi="Arial" w:cs="Arial"/>
                <w:szCs w:val="24"/>
                <w:lang w:val="mn-MN"/>
              </w:rPr>
              <w:tab/>
              <w:t>“захиалагч” гэж барааг худалдан авч буй гэрээний тусгай нөхцөлд нэрлэсэн байгууллагыг хэлнэ.</w:t>
            </w:r>
          </w:p>
          <w:p w14:paraId="701282CA" w14:textId="77777777" w:rsidR="007049E8" w:rsidRPr="003B7128" w:rsidRDefault="007049E8" w:rsidP="00DD1D38">
            <w:pPr>
              <w:keepNext/>
              <w:keepLines/>
              <w:jc w:val="both"/>
              <w:rPr>
                <w:rFonts w:ascii="Arial" w:hAnsi="Arial" w:cs="Arial"/>
                <w:szCs w:val="24"/>
                <w:lang w:val="mn-MN"/>
              </w:rPr>
            </w:pPr>
          </w:p>
        </w:tc>
      </w:tr>
      <w:tr w:rsidR="007049E8" w:rsidRPr="00697223" w14:paraId="64071119" w14:textId="77777777" w:rsidTr="006E295E">
        <w:tc>
          <w:tcPr>
            <w:tcW w:w="2058" w:type="dxa"/>
          </w:tcPr>
          <w:p w14:paraId="0CC68D61"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382A6BC0"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(е)</w:t>
            </w:r>
            <w:r w:rsidRPr="003B7128">
              <w:rPr>
                <w:rFonts w:ascii="Arial" w:hAnsi="Arial" w:cs="Arial"/>
                <w:szCs w:val="24"/>
                <w:lang w:val="mn-MN"/>
              </w:rPr>
              <w:tab/>
              <w:t>“нийлүүлэгч” гэж гэрээнд заасан бараа, үйлчилгээг нийлүүлж буй этгээдийг хэлнэ.</w:t>
            </w:r>
          </w:p>
          <w:p w14:paraId="4E74705A" w14:textId="77777777" w:rsidR="007049E8" w:rsidRPr="003B7128" w:rsidRDefault="007049E8" w:rsidP="00DD1D38">
            <w:pPr>
              <w:keepNext/>
              <w:keepLines/>
              <w:jc w:val="both"/>
              <w:rPr>
                <w:rFonts w:ascii="Arial" w:hAnsi="Arial" w:cs="Arial"/>
                <w:szCs w:val="24"/>
                <w:lang w:val="mn-MN"/>
              </w:rPr>
            </w:pPr>
          </w:p>
        </w:tc>
      </w:tr>
      <w:tr w:rsidR="007049E8" w:rsidRPr="00697223" w14:paraId="31EE2251" w14:textId="77777777" w:rsidTr="006E295E">
        <w:tc>
          <w:tcPr>
            <w:tcW w:w="2058" w:type="dxa"/>
          </w:tcPr>
          <w:p w14:paraId="7E27D534"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592B2606"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(ж)</w:t>
            </w:r>
            <w:r w:rsidRPr="003B7128">
              <w:rPr>
                <w:rFonts w:ascii="Arial" w:hAnsi="Arial" w:cs="Arial"/>
                <w:szCs w:val="24"/>
                <w:lang w:val="mn-MN"/>
              </w:rPr>
              <w:tab/>
              <w:t>“ажлын талбай” гэж гэрээний тусгай нөхцөлд тодорхойлсон газрыг хэлнэ.</w:t>
            </w:r>
          </w:p>
          <w:p w14:paraId="675E9104" w14:textId="77777777" w:rsidR="007049E8" w:rsidRPr="003B7128" w:rsidRDefault="007049E8" w:rsidP="00DD1D38">
            <w:pPr>
              <w:pStyle w:val="Style1"/>
              <w:keepNext/>
              <w:keepLines/>
              <w:rPr>
                <w:rFonts w:ascii="Arial" w:hAnsi="Arial" w:cs="Arial"/>
                <w:sz w:val="24"/>
                <w:szCs w:val="24"/>
                <w:lang w:val="mn-MN"/>
              </w:rPr>
            </w:pPr>
          </w:p>
        </w:tc>
      </w:tr>
      <w:tr w:rsidR="007049E8" w:rsidRPr="00697223" w14:paraId="1C918FE5" w14:textId="77777777" w:rsidTr="006E295E">
        <w:tc>
          <w:tcPr>
            <w:tcW w:w="2058" w:type="dxa"/>
          </w:tcPr>
          <w:p w14:paraId="17A74B6E"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80571D0"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(з)</w:t>
            </w:r>
            <w:r w:rsidRPr="003B7128">
              <w:rPr>
                <w:rFonts w:ascii="Arial" w:hAnsi="Arial" w:cs="Arial"/>
                <w:szCs w:val="24"/>
                <w:lang w:val="mn-MN"/>
              </w:rPr>
              <w:tab/>
              <w:t>“хоног” гэж хуанлийн хоногийг хэлнэ.</w:t>
            </w:r>
          </w:p>
          <w:p w14:paraId="53EBEA8A" w14:textId="77777777" w:rsidR="007049E8" w:rsidRPr="003B7128" w:rsidRDefault="007049E8" w:rsidP="00DD1D38">
            <w:pPr>
              <w:keepNext/>
              <w:keepLines/>
              <w:jc w:val="both"/>
              <w:rPr>
                <w:rFonts w:ascii="Arial" w:hAnsi="Arial" w:cs="Arial"/>
                <w:szCs w:val="24"/>
                <w:lang w:val="mn-MN"/>
              </w:rPr>
            </w:pPr>
          </w:p>
        </w:tc>
      </w:tr>
      <w:tr w:rsidR="007049E8" w:rsidRPr="00697223" w14:paraId="4BE82944" w14:textId="77777777" w:rsidTr="006E295E">
        <w:tc>
          <w:tcPr>
            <w:tcW w:w="2058" w:type="dxa"/>
          </w:tcPr>
          <w:p w14:paraId="1749FCEA"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Гэрээний баримт бичиг, мэдээллийг ашиглах, хяналт шалгалт явуулах</w:t>
            </w:r>
          </w:p>
        </w:tc>
        <w:tc>
          <w:tcPr>
            <w:tcW w:w="7213" w:type="dxa"/>
          </w:tcPr>
          <w:p w14:paraId="0C7863BE" w14:textId="102E7E12"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Нийлүүлэгч нь захиалагч бичгээр урьдчилан зөвшөөрөөгүй тохиолдолд гэрээ ба түүний нөхцөл, эдгээртэй холбогдуулж захиалагчийн өгсөн техникийн тодорхойлолт, зураг, загвар, дээж зэрэг мэдээллийг гэрээг гүйцэтгэхээр томилогдсон ажилтнаас бусад этгээдэд </w:t>
            </w:r>
            <w:r w:rsidR="00FF1C7A" w:rsidRPr="003B7128">
              <w:rPr>
                <w:b w:val="0"/>
                <w:sz w:val="24"/>
                <w:szCs w:val="24"/>
                <w:lang w:val="mn-MN"/>
              </w:rPr>
              <w:t>задалж</w:t>
            </w:r>
            <w:r w:rsidRPr="003B7128">
              <w:rPr>
                <w:b w:val="0"/>
                <w:sz w:val="24"/>
                <w:szCs w:val="24"/>
                <w:lang w:val="mn-MN"/>
              </w:rPr>
              <w:t xml:space="preserve"> болохгүй. Гэрээг гүйцэтгэхээр томилогдсон ажилтныг зөвхөн түүний хариуцсан ажилд шаардлагатай мэдээллээр хангана.</w:t>
            </w:r>
          </w:p>
          <w:p w14:paraId="0197357C" w14:textId="77777777" w:rsidR="007049E8" w:rsidRPr="003B7128" w:rsidRDefault="007049E8" w:rsidP="00DD1D38">
            <w:pPr>
              <w:rPr>
                <w:rFonts w:ascii="Arial" w:hAnsi="Arial" w:cs="Arial"/>
                <w:szCs w:val="24"/>
                <w:lang w:val="mn-MN"/>
              </w:rPr>
            </w:pPr>
          </w:p>
          <w:p w14:paraId="20EB9823"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бичгээр урьдчилан зөвшөөрөөгүй тохиолдолд, нийлүүлэгч 2.1-т дурдсан баримт бичиг болон мэдээллийг гэрээ гүйцэтгэхээс бусад зорилгоор ашиглахгүй.</w:t>
            </w:r>
          </w:p>
          <w:p w14:paraId="09383223" w14:textId="77777777" w:rsidR="007049E8" w:rsidRPr="003B7128" w:rsidRDefault="007049E8" w:rsidP="00DD1D38">
            <w:pPr>
              <w:pStyle w:val="BodyTextIndent"/>
              <w:keepNext/>
              <w:keepLines/>
              <w:ind w:hanging="734"/>
              <w:rPr>
                <w:rFonts w:ascii="Arial" w:hAnsi="Arial" w:cs="Arial"/>
                <w:szCs w:val="24"/>
                <w:lang w:val="mn-MN"/>
              </w:rPr>
            </w:pPr>
          </w:p>
        </w:tc>
      </w:tr>
      <w:tr w:rsidR="007049E8" w:rsidRPr="00697223" w14:paraId="6E910C9C" w14:textId="77777777" w:rsidTr="006E295E">
        <w:tc>
          <w:tcPr>
            <w:tcW w:w="2058" w:type="dxa"/>
          </w:tcPr>
          <w:p w14:paraId="2483EEE8"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4710A4D"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2.1-т дурдсан гэрээнээс бусад баримт бичиг захиалагчийн өмч хэвээр үлдэх ба хэрэв захиалагч хүсвэл нийлүүлэгч гэрээний үүргээ гүйцэтгэж дуусмагц (бүх хувийг) захиалагчид буцааж өгнө.</w:t>
            </w:r>
          </w:p>
          <w:p w14:paraId="2FA52BE0" w14:textId="77777777" w:rsidR="007049E8" w:rsidRPr="003B7128" w:rsidRDefault="007049E8" w:rsidP="00DD1D38">
            <w:pPr>
              <w:rPr>
                <w:rFonts w:ascii="Arial" w:hAnsi="Arial" w:cs="Arial"/>
                <w:szCs w:val="24"/>
                <w:lang w:val="mn-MN"/>
              </w:rPr>
            </w:pPr>
          </w:p>
        </w:tc>
      </w:tr>
      <w:tr w:rsidR="007049E8" w:rsidRPr="00697223" w14:paraId="153713B3" w14:textId="77777777" w:rsidTr="006E295E">
        <w:tc>
          <w:tcPr>
            <w:tcW w:w="2058" w:type="dxa"/>
          </w:tcPr>
          <w:p w14:paraId="4D9DAD83"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351669B6"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iCs/>
                <w:sz w:val="24"/>
                <w:szCs w:val="24"/>
                <w:lang w:val="mn-MN"/>
              </w:rPr>
              <w:t xml:space="preserve">Захиалагч </w:t>
            </w:r>
            <w:r w:rsidRPr="003B7128">
              <w:rPr>
                <w:b w:val="0"/>
                <w:sz w:val="24"/>
                <w:szCs w:val="24"/>
                <w:lang w:val="mn-MN"/>
              </w:rPr>
              <w:t>нийлүүлэгчийн гэрээний гүйцэтгэлд хамаарах данс, бүртгэлийг шалгах эрхтэй ба аудитор томилж эдгээр данс, бүртгэлд хөндлөнгийн шалгалт хийлгэх эрхтэй.</w:t>
            </w:r>
          </w:p>
          <w:p w14:paraId="37E22CE8" w14:textId="77777777" w:rsidR="007049E8" w:rsidRPr="003B7128" w:rsidRDefault="007049E8" w:rsidP="00DD1D38">
            <w:pPr>
              <w:rPr>
                <w:rFonts w:ascii="Arial" w:hAnsi="Arial" w:cs="Arial"/>
                <w:szCs w:val="24"/>
                <w:lang w:val="mn-MN"/>
              </w:rPr>
            </w:pPr>
          </w:p>
          <w:p w14:paraId="7AE18630" w14:textId="328893C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Нийлүүлэгч нь Дэлхийн банкны </w:t>
            </w:r>
            <w:r w:rsidR="00FF1C7A" w:rsidRPr="003B7128">
              <w:rPr>
                <w:b w:val="0"/>
                <w:sz w:val="24"/>
                <w:szCs w:val="24"/>
                <w:lang w:val="mn-MN"/>
              </w:rPr>
              <w:t>Авлигын</w:t>
            </w:r>
            <w:r w:rsidRPr="003B7128">
              <w:rPr>
                <w:b w:val="0"/>
                <w:sz w:val="24"/>
                <w:szCs w:val="24"/>
                <w:lang w:val="mn-MN"/>
              </w:rPr>
              <w:t xml:space="preserve"> эсрэг журмыг заавал мөрдөнө. Захиалагч нь нийлүүлэгчээс тендер шалгаруулалт болон гэр</w:t>
            </w:r>
            <w:r w:rsidR="00FF1C7A" w:rsidRPr="003B7128">
              <w:rPr>
                <w:b w:val="0"/>
                <w:sz w:val="24"/>
                <w:szCs w:val="24"/>
                <w:lang w:val="mn-MN"/>
              </w:rPr>
              <w:t>э</w:t>
            </w:r>
            <w:r w:rsidRPr="003B7128">
              <w:rPr>
                <w:b w:val="0"/>
                <w:sz w:val="24"/>
                <w:szCs w:val="24"/>
                <w:lang w:val="mn-MN"/>
              </w:rPr>
              <w:t>эний хэрэгжилтийн явцад туслан гүйцэтгэгч эсвэл түншид төлсөн эсвэл төлөх ёстой төлбөр, шимтгэл, хураамжийн талаарх мэдээллийг гаргаж өгөхийг шаардана. Тухайн мэдээлэлдээ туслан гүйцэтгэгч эсвэл гуравдагч этгээдийн нэр, хаяг, мөнгөн дүн болон валют, ямар зорилготой төлбөр хийсэн талаар мэдүүлэх ёстой.</w:t>
            </w:r>
          </w:p>
          <w:p w14:paraId="38E5CB56" w14:textId="77777777" w:rsidR="007049E8" w:rsidRPr="003B7128" w:rsidRDefault="007049E8" w:rsidP="00DD1D38">
            <w:pPr>
              <w:rPr>
                <w:rFonts w:ascii="Arial" w:hAnsi="Arial" w:cs="Arial"/>
                <w:szCs w:val="24"/>
                <w:lang w:val="mn-MN"/>
              </w:rPr>
            </w:pPr>
          </w:p>
          <w:p w14:paraId="62B66B4C" w14:textId="31B75FDC"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Нийлүүлэгч болон түүний туслан гүйцэтгэгчид, зөвлөхүүд нь Дэлхийн банкнаас томилогдсон этгээдээр гэрээний гүйцэтгэл, тендер шалгаруулалттай холбоотой данс, бүртгэлийг шалгуулах, Дэлхийн банкны томилсон </w:t>
            </w:r>
            <w:r w:rsidR="00FF1C7A" w:rsidRPr="003B7128">
              <w:rPr>
                <w:b w:val="0"/>
                <w:sz w:val="24"/>
                <w:szCs w:val="24"/>
                <w:lang w:val="mn-MN"/>
              </w:rPr>
              <w:t>аудитораар</w:t>
            </w:r>
            <w:r w:rsidRPr="003B7128">
              <w:rPr>
                <w:b w:val="0"/>
                <w:sz w:val="24"/>
                <w:szCs w:val="24"/>
                <w:lang w:val="mn-MN"/>
              </w:rPr>
              <w:t xml:space="preserve"> аудитлуулахыг зөвшөөрнө. Нийлүүлэгч болон түүний туслан гүйцэтгэгчид, зөвлөхүүд нь Дэлхийн банкны хяналт шалгалт болон аудитын эрхийг хэрэгжүүлэхэд саад учруулах тохиолдолд байгуулсан гэрээг цуцлах хүртэл арга хэмжээ авна.</w:t>
            </w:r>
          </w:p>
          <w:p w14:paraId="0B3F2046" w14:textId="77777777" w:rsidR="007049E8" w:rsidRPr="003B7128" w:rsidRDefault="007049E8" w:rsidP="00DD1D38">
            <w:pPr>
              <w:rPr>
                <w:rFonts w:ascii="Arial" w:hAnsi="Arial" w:cs="Arial"/>
                <w:szCs w:val="24"/>
                <w:lang w:val="mn-MN"/>
              </w:rPr>
            </w:pPr>
          </w:p>
          <w:p w14:paraId="0FC5D2DB"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Нийлүүлэгч нь өөрийн туслан гүйцэтгэгч болон зөвлөхүүдээс гэрээнд тусгагдсан барааг нийлүүлэхэд зарцуулсан цаг болон зардлыг тооцохуйц боломжтой байхаар данс, бүртгэлийг ойлгомжтой, системтэйгээр хөтлөхийг шаардахад хүчин чармайлт гаргах ёстой.  </w:t>
            </w:r>
          </w:p>
          <w:p w14:paraId="3336E297" w14:textId="77777777" w:rsidR="007049E8" w:rsidRPr="003B7128" w:rsidRDefault="007049E8" w:rsidP="00DD1D38">
            <w:pPr>
              <w:rPr>
                <w:rFonts w:ascii="Arial" w:hAnsi="Arial" w:cs="Arial"/>
                <w:szCs w:val="24"/>
                <w:lang w:val="mn-MN"/>
              </w:rPr>
            </w:pPr>
          </w:p>
          <w:p w14:paraId="5B9F9C30" w14:textId="14104E1A"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Гэрээг гүйцэтгэх явцад нийлүүлэгчийн аливаа ажилтан авлига өгөх, залилан мэхлэх, </w:t>
            </w:r>
            <w:r w:rsidR="00FF1C7A" w:rsidRPr="003B7128">
              <w:rPr>
                <w:b w:val="0"/>
                <w:sz w:val="24"/>
                <w:szCs w:val="24"/>
                <w:lang w:val="mn-MN"/>
              </w:rPr>
              <w:t>хуйвалдах</w:t>
            </w:r>
            <w:r w:rsidRPr="003B7128">
              <w:rPr>
                <w:b w:val="0"/>
                <w:sz w:val="24"/>
                <w:szCs w:val="24"/>
                <w:lang w:val="mn-MN"/>
              </w:rPr>
              <w:t xml:space="preserve">, албадах эсвэл саад учруулах үйлдэл гаргасан гэж Захиалагч, төслийн менежер эсвэл нийлүүлэгч үзсэн тохиолдолд нийлүүлэгч тухайн ажилтныг ажлаас чөлөөлөх арга хэмжээ авна.   </w:t>
            </w:r>
          </w:p>
          <w:p w14:paraId="1537B568" w14:textId="77777777" w:rsidR="007049E8" w:rsidRPr="003B7128" w:rsidRDefault="007049E8" w:rsidP="00DD1D38">
            <w:pPr>
              <w:rPr>
                <w:rFonts w:ascii="Arial" w:hAnsi="Arial" w:cs="Arial"/>
                <w:szCs w:val="24"/>
                <w:lang w:val="mn-MN"/>
              </w:rPr>
            </w:pPr>
          </w:p>
        </w:tc>
      </w:tr>
      <w:tr w:rsidR="007049E8" w:rsidRPr="003B7128" w14:paraId="73D11CF1" w14:textId="77777777" w:rsidTr="006E295E">
        <w:tc>
          <w:tcPr>
            <w:tcW w:w="2058" w:type="dxa"/>
          </w:tcPr>
          <w:p w14:paraId="7CFB875A"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Захиалгыг өөрчлөх</w:t>
            </w:r>
          </w:p>
        </w:tc>
        <w:tc>
          <w:tcPr>
            <w:tcW w:w="7213" w:type="dxa"/>
          </w:tcPr>
          <w:p w14:paraId="588472EB"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нийлүүлэгчид бичгээр мэдэгдсэнээр гэрээний ерөнхий цар хүрээнд багтаан дор дурдсан нэг буюу түүнээс дээш зүйлийн захиалгыг хэдийд ч өөрчлөх эрхтэй. Үүнд:</w:t>
            </w:r>
          </w:p>
          <w:p w14:paraId="6C397883" w14:textId="77777777" w:rsidR="007049E8" w:rsidRPr="003B7128" w:rsidRDefault="007049E8" w:rsidP="00DD1D38">
            <w:pPr>
              <w:rPr>
                <w:rFonts w:ascii="Arial" w:hAnsi="Arial" w:cs="Arial"/>
                <w:szCs w:val="24"/>
                <w:lang w:val="mn-MN"/>
              </w:rPr>
            </w:pPr>
          </w:p>
        </w:tc>
      </w:tr>
      <w:tr w:rsidR="007049E8" w:rsidRPr="00697223" w14:paraId="00404FD1" w14:textId="77777777" w:rsidTr="006E295E">
        <w:tc>
          <w:tcPr>
            <w:tcW w:w="2058" w:type="dxa"/>
          </w:tcPr>
          <w:p w14:paraId="3850445C"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A5B4C2B"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гэрээний дагуу нийлүүлэгдэх барааг захиалагчид зориулан тусгайлан үйлдвэрлэсэн байхаар зураг, зураг төсөл, техникийн тодорхойлолтыг өөрчлөх;</w:t>
            </w:r>
          </w:p>
          <w:p w14:paraId="1B860A28" w14:textId="77777777" w:rsidR="007049E8" w:rsidRPr="003B7128" w:rsidRDefault="007049E8" w:rsidP="00DD1D38">
            <w:pPr>
              <w:pStyle w:val="Footer"/>
              <w:keepNext/>
              <w:keepLines/>
              <w:tabs>
                <w:tab w:val="clear" w:pos="4320"/>
                <w:tab w:val="clear" w:pos="8640"/>
                <w:tab w:val="left" w:pos="1451"/>
              </w:tabs>
              <w:ind w:firstLine="749"/>
              <w:rPr>
                <w:rFonts w:ascii="Arial" w:hAnsi="Arial" w:cs="Arial"/>
                <w:sz w:val="24"/>
                <w:szCs w:val="24"/>
                <w:lang w:val="mn-MN"/>
              </w:rPr>
            </w:pPr>
          </w:p>
        </w:tc>
      </w:tr>
      <w:tr w:rsidR="007049E8" w:rsidRPr="00697223" w14:paraId="76DE7CD5" w14:textId="77777777" w:rsidTr="006E295E">
        <w:tc>
          <w:tcPr>
            <w:tcW w:w="2058" w:type="dxa"/>
          </w:tcPr>
          <w:p w14:paraId="3E42A9A4"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E72D292"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тээвэрлэлтийн болон баглаа боодлын хэлбэр;</w:t>
            </w:r>
          </w:p>
          <w:p w14:paraId="3604F2AC" w14:textId="77777777" w:rsidR="007049E8" w:rsidRPr="003B7128" w:rsidRDefault="007049E8" w:rsidP="00DD1D38">
            <w:pPr>
              <w:pStyle w:val="Style1"/>
              <w:keepNext/>
              <w:keepLines/>
              <w:tabs>
                <w:tab w:val="left" w:pos="1451"/>
              </w:tabs>
              <w:ind w:firstLine="749"/>
              <w:rPr>
                <w:rFonts w:ascii="Arial" w:hAnsi="Arial" w:cs="Arial"/>
                <w:sz w:val="24"/>
                <w:szCs w:val="24"/>
                <w:lang w:val="mn-MN"/>
              </w:rPr>
            </w:pPr>
          </w:p>
        </w:tc>
      </w:tr>
      <w:tr w:rsidR="007049E8" w:rsidRPr="003B7128" w14:paraId="250006D3" w14:textId="77777777" w:rsidTr="006E295E">
        <w:tc>
          <w:tcPr>
            <w:tcW w:w="2058" w:type="dxa"/>
          </w:tcPr>
          <w:p w14:paraId="5067FB1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018FADF"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(в)</w:t>
            </w:r>
            <w:r w:rsidRPr="003B7128">
              <w:rPr>
                <w:rFonts w:ascii="Arial" w:hAnsi="Arial" w:cs="Arial"/>
                <w:szCs w:val="24"/>
                <w:lang w:val="mn-MN"/>
              </w:rPr>
              <w:tab/>
              <w:t>барааг хүргэх газар.</w:t>
            </w:r>
          </w:p>
          <w:p w14:paraId="195D2278" w14:textId="77777777" w:rsidR="007049E8" w:rsidRPr="003B7128" w:rsidRDefault="007049E8" w:rsidP="00DD1D38">
            <w:pPr>
              <w:keepNext/>
              <w:keepLines/>
              <w:tabs>
                <w:tab w:val="left" w:pos="1451"/>
              </w:tabs>
              <w:ind w:firstLine="742"/>
              <w:jc w:val="both"/>
              <w:rPr>
                <w:rFonts w:ascii="Arial" w:hAnsi="Arial" w:cs="Arial"/>
                <w:szCs w:val="24"/>
                <w:lang w:val="mn-MN"/>
              </w:rPr>
            </w:pPr>
          </w:p>
        </w:tc>
      </w:tr>
      <w:tr w:rsidR="007049E8" w:rsidRPr="00697223" w14:paraId="6D68B752" w14:textId="77777777" w:rsidTr="006E295E">
        <w:tc>
          <w:tcPr>
            <w:tcW w:w="2058" w:type="dxa"/>
          </w:tcPr>
          <w:p w14:paraId="0D128D18"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BBB8D4A"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нь захиалгын өөрчлөлтийн (цаашид “өөрчлөлт” гэх) улмаас гэрээнд заасан бараа нийлүүлэх хугацаанд үзүүлэх нөлөөг (хэрэв нөлөөлөх бол) харгалзан түүний зардлын нарийвчилсан тооцоо, нийлүүлэх хуваарийг гаргаж, өөрчлөлтийн мэдэгдлийг хүлээн авснаас хойш 10 хоногийн дотор захиалагчид танилцуулна.</w:t>
            </w:r>
          </w:p>
          <w:p w14:paraId="052812DF" w14:textId="77777777" w:rsidR="007049E8" w:rsidRPr="003B7128" w:rsidRDefault="007049E8" w:rsidP="00DD1D38">
            <w:pPr>
              <w:keepNext/>
              <w:keepLines/>
              <w:jc w:val="both"/>
              <w:rPr>
                <w:rFonts w:ascii="Arial" w:hAnsi="Arial" w:cs="Arial"/>
                <w:szCs w:val="24"/>
                <w:lang w:val="mn-MN"/>
              </w:rPr>
            </w:pPr>
          </w:p>
        </w:tc>
      </w:tr>
      <w:tr w:rsidR="007049E8" w:rsidRPr="00697223" w14:paraId="3516BAF6" w14:textId="77777777" w:rsidTr="006E295E">
        <w:tc>
          <w:tcPr>
            <w:tcW w:w="2058" w:type="dxa"/>
          </w:tcPr>
          <w:p w14:paraId="654DBB79"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21E065E"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3.2-т дурдсан нийлүүлэгчийн тооцоог үндэслэж өөрчлөлтийг бичгээр батлах ба ийнхүү баталгаажуулах хүртэл нийлүүлэгч 3.1-д дурдсан өөрчлөлтийг гүйцэтгэхгүй.</w:t>
            </w:r>
          </w:p>
          <w:p w14:paraId="04E73631" w14:textId="77777777" w:rsidR="007049E8" w:rsidRPr="003B7128" w:rsidRDefault="007049E8" w:rsidP="00DD1D38">
            <w:pPr>
              <w:keepNext/>
              <w:keepLines/>
              <w:jc w:val="both"/>
              <w:rPr>
                <w:rFonts w:ascii="Arial" w:hAnsi="Arial" w:cs="Arial"/>
                <w:szCs w:val="24"/>
                <w:lang w:val="mn-MN"/>
              </w:rPr>
            </w:pPr>
          </w:p>
        </w:tc>
      </w:tr>
      <w:tr w:rsidR="007049E8" w:rsidRPr="00697223" w14:paraId="26969DBF" w14:textId="77777777" w:rsidTr="006E295E">
        <w:tc>
          <w:tcPr>
            <w:tcW w:w="2058" w:type="dxa"/>
          </w:tcPr>
          <w:p w14:paraId="440F3BF2"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77B7ED2"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Харилцан тохиролцсон өөрчлөлт нь гэрээний хэсэг болох ба энэ өөрчлөлтөд гэрээний нөхцөл, болзол үйлчилнэ.</w:t>
            </w:r>
          </w:p>
          <w:p w14:paraId="77BCF1D6" w14:textId="77777777" w:rsidR="007049E8" w:rsidRPr="003B7128" w:rsidRDefault="007049E8" w:rsidP="00DD1D38">
            <w:pPr>
              <w:keepNext/>
              <w:keepLines/>
              <w:rPr>
                <w:rFonts w:ascii="Arial" w:hAnsi="Arial" w:cs="Arial"/>
                <w:szCs w:val="24"/>
                <w:lang w:val="mn-MN"/>
              </w:rPr>
            </w:pPr>
          </w:p>
        </w:tc>
      </w:tr>
      <w:tr w:rsidR="007049E8" w:rsidRPr="00697223" w14:paraId="0ACC4FB2" w14:textId="77777777" w:rsidTr="006E295E">
        <w:tc>
          <w:tcPr>
            <w:tcW w:w="2058" w:type="dxa"/>
          </w:tcPr>
          <w:p w14:paraId="7B2E7DBA"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8" w:name="_Toc468687788"/>
            <w:r w:rsidRPr="003B7128">
              <w:rPr>
                <w:sz w:val="24"/>
                <w:szCs w:val="24"/>
                <w:lang w:val="mn-MN"/>
              </w:rPr>
              <w:t>Гэрээ</w:t>
            </w:r>
            <w:bookmarkEnd w:id="8"/>
            <w:r w:rsidRPr="003B7128">
              <w:rPr>
                <w:sz w:val="24"/>
                <w:szCs w:val="24"/>
                <w:lang w:val="mn-MN"/>
              </w:rPr>
              <w:t>нд нэмэлт өөрчлөлт оруулах</w:t>
            </w:r>
          </w:p>
          <w:p w14:paraId="419A4480" w14:textId="77777777" w:rsidR="007049E8" w:rsidRPr="003B7128" w:rsidRDefault="007049E8" w:rsidP="00DD1D38">
            <w:pPr>
              <w:tabs>
                <w:tab w:val="num" w:pos="390"/>
              </w:tabs>
              <w:ind w:left="390" w:right="-108" w:hanging="390"/>
              <w:rPr>
                <w:rFonts w:ascii="Arial" w:hAnsi="Arial" w:cs="Arial"/>
                <w:b/>
                <w:szCs w:val="24"/>
                <w:lang w:val="mn-MN"/>
              </w:rPr>
            </w:pPr>
          </w:p>
        </w:tc>
        <w:tc>
          <w:tcPr>
            <w:tcW w:w="7213" w:type="dxa"/>
          </w:tcPr>
          <w:p w14:paraId="5642CD1F"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9" w:name="_Toc468687789"/>
            <w:r w:rsidRPr="003B7128">
              <w:rPr>
                <w:b w:val="0"/>
                <w:sz w:val="24"/>
                <w:szCs w:val="24"/>
                <w:lang w:val="mn-MN"/>
              </w:rPr>
              <w:t>Энэхүү гэрээний 3 дугаар зүйлд зааснаас бусад тохиолдолд гэрээний нөхцөл, болзлыг засварлах, эсхүл өөрчилж болохгүй. Зайлшгүй шаардлагатай нэмэлт өөрчлөлтийг бичгээр үйлдэж талууд гарын үсэг зурна.</w:t>
            </w:r>
            <w:bookmarkEnd w:id="9"/>
          </w:p>
          <w:p w14:paraId="5BC40A4F" w14:textId="77777777" w:rsidR="007049E8" w:rsidRPr="003B7128" w:rsidRDefault="007049E8" w:rsidP="00DD1D38">
            <w:pPr>
              <w:keepNext/>
              <w:keepLines/>
              <w:rPr>
                <w:rFonts w:ascii="Arial" w:hAnsi="Arial" w:cs="Arial"/>
                <w:szCs w:val="24"/>
                <w:lang w:val="mn-MN"/>
              </w:rPr>
            </w:pPr>
          </w:p>
        </w:tc>
      </w:tr>
      <w:tr w:rsidR="007049E8" w:rsidRPr="00697223" w14:paraId="30B93F57" w14:textId="77777777" w:rsidTr="006E295E">
        <w:tc>
          <w:tcPr>
            <w:tcW w:w="2058" w:type="dxa"/>
          </w:tcPr>
          <w:p w14:paraId="5B1A0EB8"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10" w:name="_Toc468687790"/>
            <w:r w:rsidRPr="003B7128">
              <w:rPr>
                <w:sz w:val="24"/>
                <w:szCs w:val="24"/>
                <w:lang w:val="mn-MN"/>
              </w:rPr>
              <w:t>Туслан гүйцэтгэх гэрээ байгуулах</w:t>
            </w:r>
            <w:bookmarkEnd w:id="10"/>
          </w:p>
        </w:tc>
        <w:tc>
          <w:tcPr>
            <w:tcW w:w="7213" w:type="dxa"/>
          </w:tcPr>
          <w:p w14:paraId="11B38562"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1" w:name="_Toc468687791"/>
            <w:r w:rsidRPr="003B7128">
              <w:rPr>
                <w:b w:val="0"/>
                <w:sz w:val="24"/>
                <w:szCs w:val="24"/>
                <w:lang w:val="mn-MN"/>
              </w:rPr>
              <w:t>Захиалагч урьдчилж бичгээр зөвшөөрөөгүй тохиолдол нийлүүлэгч гэрээ болон түүний аль нэг хэсгийг туслан гүйцэтгүүлэх зорилгоор туслан гүйцэтгэгч сонгож түүнтэй гэрээ байгуулж болохгүй.</w:t>
            </w:r>
            <w:bookmarkEnd w:id="11"/>
          </w:p>
          <w:p w14:paraId="2F10C097" w14:textId="77777777" w:rsidR="007049E8" w:rsidRPr="003B7128" w:rsidRDefault="007049E8" w:rsidP="00DD1D38">
            <w:pPr>
              <w:keepNext/>
              <w:keepLines/>
              <w:rPr>
                <w:rFonts w:ascii="Arial" w:hAnsi="Arial" w:cs="Arial"/>
                <w:szCs w:val="24"/>
                <w:lang w:val="mn-MN"/>
              </w:rPr>
            </w:pPr>
          </w:p>
        </w:tc>
      </w:tr>
      <w:tr w:rsidR="007049E8" w:rsidRPr="00697223" w14:paraId="685F00E5" w14:textId="77777777" w:rsidTr="006E295E">
        <w:tc>
          <w:tcPr>
            <w:tcW w:w="2058" w:type="dxa"/>
          </w:tcPr>
          <w:p w14:paraId="4DBFC851"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5174B1DA"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2" w:name="_Toc468687792"/>
            <w:r w:rsidRPr="003B7128">
              <w:rPr>
                <w:b w:val="0"/>
                <w:sz w:val="24"/>
                <w:szCs w:val="24"/>
                <w:lang w:val="mn-MN"/>
              </w:rPr>
              <w:t>Нийлүүлэгч гэрээг хэрэгжүүлэхдээ сонгосон аливаа туслан гүйцэтгэгч нь өөрийн хариуцсан ажил үүрэгт ногдох гэрээний холбогдох нөхцөл, болзлыг бүрэн биелүүлэхийг батламжилна.</w:t>
            </w:r>
            <w:bookmarkEnd w:id="12"/>
          </w:p>
          <w:p w14:paraId="04D7DDA7" w14:textId="77777777" w:rsidR="007049E8" w:rsidRPr="003B7128" w:rsidRDefault="007049E8" w:rsidP="00DD1D38">
            <w:pPr>
              <w:keepNext/>
              <w:keepLines/>
              <w:rPr>
                <w:rFonts w:ascii="Arial" w:hAnsi="Arial" w:cs="Arial"/>
                <w:szCs w:val="24"/>
                <w:lang w:val="mn-MN"/>
              </w:rPr>
            </w:pPr>
          </w:p>
        </w:tc>
      </w:tr>
      <w:tr w:rsidR="007049E8" w:rsidRPr="00697223" w14:paraId="387085D6" w14:textId="77777777" w:rsidTr="006E295E">
        <w:tc>
          <w:tcPr>
            <w:tcW w:w="2058" w:type="dxa"/>
          </w:tcPr>
          <w:p w14:paraId="1FB237FF"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13" w:name="_Toc468687793"/>
            <w:r w:rsidRPr="003B7128">
              <w:rPr>
                <w:sz w:val="24"/>
                <w:szCs w:val="24"/>
                <w:lang w:val="mn-MN"/>
              </w:rPr>
              <w:t>Барааны гарал үүслийн улс</w:t>
            </w:r>
            <w:bookmarkEnd w:id="13"/>
          </w:p>
        </w:tc>
        <w:tc>
          <w:tcPr>
            <w:tcW w:w="7213" w:type="dxa"/>
          </w:tcPr>
          <w:p w14:paraId="131AED35"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4" w:name="_Toc468687794"/>
            <w:r w:rsidRPr="003B7128">
              <w:rPr>
                <w:b w:val="0"/>
                <w:sz w:val="24"/>
                <w:szCs w:val="24"/>
                <w:lang w:val="mn-MN"/>
              </w:rPr>
              <w:t>Гэрээний дагуу нийлүүлэх бараа нь аль ч улсаас гарал үүсэлтэй байж болно.</w:t>
            </w:r>
            <w:bookmarkEnd w:id="14"/>
          </w:p>
          <w:p w14:paraId="0B0ACD3E" w14:textId="77777777" w:rsidR="007049E8" w:rsidRPr="003B7128" w:rsidRDefault="007049E8" w:rsidP="00DD1D38">
            <w:pPr>
              <w:keepNext/>
              <w:keepLines/>
              <w:rPr>
                <w:rFonts w:ascii="Arial" w:hAnsi="Arial" w:cs="Arial"/>
                <w:szCs w:val="24"/>
                <w:lang w:val="mn-MN"/>
              </w:rPr>
            </w:pPr>
          </w:p>
        </w:tc>
      </w:tr>
      <w:tr w:rsidR="007049E8" w:rsidRPr="00697223" w14:paraId="746D08C2" w14:textId="77777777" w:rsidTr="006E295E">
        <w:trPr>
          <w:trHeight w:val="424"/>
        </w:trPr>
        <w:tc>
          <w:tcPr>
            <w:tcW w:w="2058" w:type="dxa"/>
          </w:tcPr>
          <w:p w14:paraId="4FCB3311"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172E23A"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5" w:name="_Toc468687795"/>
            <w:r w:rsidRPr="003B7128">
              <w:rPr>
                <w:b w:val="0"/>
                <w:sz w:val="24"/>
                <w:szCs w:val="24"/>
                <w:lang w:val="mn-MN"/>
              </w:rPr>
              <w:t xml:space="preserve">Барааны гарал үүслийн улс </w:t>
            </w:r>
            <w:bookmarkEnd w:id="15"/>
            <w:r w:rsidRPr="003B7128">
              <w:rPr>
                <w:b w:val="0"/>
                <w:sz w:val="24"/>
                <w:szCs w:val="24"/>
                <w:lang w:val="mn-MN"/>
              </w:rPr>
              <w:t>гэдэгт барааг олборлосон, ургуулсан, бойжуулсан, эсхүл хийж бүтээсэн газрыг хэлнэ. Хийж бүтээсэн гэж үйлдвэрлэсэн, боловсруулсан, эсхүл эд ангиудын дийлэнхийг угсарч, энэ эд ангиудын үндсэн шинж чанар, зориулалт, эсхүл ашиглалтын хэлбэрээс илт өөр арилжааны шинэ бараа гаргаж ирэхийг хэлнэ.</w:t>
            </w:r>
          </w:p>
          <w:p w14:paraId="6F5D96BF" w14:textId="77777777" w:rsidR="007049E8" w:rsidRPr="003B7128" w:rsidRDefault="007049E8" w:rsidP="00DD1D38">
            <w:pPr>
              <w:keepNext/>
              <w:keepLines/>
              <w:rPr>
                <w:rFonts w:ascii="Arial" w:hAnsi="Arial" w:cs="Arial"/>
                <w:szCs w:val="24"/>
                <w:lang w:val="mn-MN"/>
              </w:rPr>
            </w:pPr>
          </w:p>
        </w:tc>
      </w:tr>
      <w:tr w:rsidR="007049E8" w:rsidRPr="00697223" w14:paraId="799A117C" w14:textId="77777777" w:rsidTr="006E295E">
        <w:tc>
          <w:tcPr>
            <w:tcW w:w="2058" w:type="dxa"/>
          </w:tcPr>
          <w:p w14:paraId="15F5DF8F"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lastRenderedPageBreak/>
              <w:t>Шалгалт болон туршилт</w:t>
            </w:r>
          </w:p>
        </w:tc>
        <w:tc>
          <w:tcPr>
            <w:tcW w:w="7213" w:type="dxa"/>
          </w:tcPr>
          <w:p w14:paraId="148E25C7"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Техникийн тодорхойлолтыг хангаж буй эсэхийг баталгаажуулах зорилгоор захиалагч, эсхүл түүний төлөөлөгч барааг шалгах, туршилт хийх эрхтэй. Гэрээний тусгай нөхцөлд эсвэл техникийн тодорхойлолтод захиалагч ямар шалгалт, туршилтыг хэзээ, хаана хийхийг заана. Захиалагч шалгалт, туршилт хийхээр томилсон төлөөлөгч(д)ийг нийлүүлэгчид бичгээр мэдэгдэнэ.</w:t>
            </w:r>
          </w:p>
          <w:p w14:paraId="2C4BF8F1" w14:textId="77777777" w:rsidR="007049E8" w:rsidRPr="003B7128" w:rsidRDefault="007049E8" w:rsidP="00DD1D38">
            <w:pPr>
              <w:keepNext/>
              <w:keepLines/>
              <w:rPr>
                <w:rFonts w:ascii="Arial" w:hAnsi="Arial" w:cs="Arial"/>
                <w:szCs w:val="24"/>
                <w:lang w:val="mn-MN"/>
              </w:rPr>
            </w:pPr>
          </w:p>
        </w:tc>
      </w:tr>
      <w:tr w:rsidR="007049E8" w:rsidRPr="00697223" w14:paraId="4E002DF9" w14:textId="77777777" w:rsidTr="006E295E">
        <w:tc>
          <w:tcPr>
            <w:tcW w:w="2058" w:type="dxa"/>
          </w:tcPr>
          <w:p w14:paraId="269DBD61"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C770B7B" w14:textId="77777777" w:rsidR="007049E8" w:rsidRPr="003B7128" w:rsidRDefault="007049E8" w:rsidP="00DD1D38">
            <w:pPr>
              <w:pStyle w:val="Heading1"/>
              <w:keepLines/>
              <w:numPr>
                <w:ilvl w:val="1"/>
                <w:numId w:val="25"/>
              </w:numPr>
              <w:suppressAutoHyphens/>
              <w:spacing w:before="0" w:after="0"/>
              <w:ind w:left="742" w:hanging="742"/>
              <w:jc w:val="both"/>
              <w:rPr>
                <w:b w:val="0"/>
                <w:bCs w:val="0"/>
                <w:sz w:val="24"/>
                <w:szCs w:val="24"/>
                <w:lang w:val="mn-MN"/>
              </w:rPr>
            </w:pPr>
            <w:bookmarkStart w:id="16" w:name="_Toc468687798"/>
            <w:r w:rsidRPr="003B7128">
              <w:rPr>
                <w:b w:val="0"/>
                <w:sz w:val="24"/>
                <w:szCs w:val="24"/>
                <w:lang w:val="mn-MN"/>
              </w:rPr>
              <w:t>Шалгалт, туршилтыг нийлүүлэгчийн, эсхүл түүний туслан гүйцэтгэгчийн эзэмшил газар, барааг хүргэх газар болон эцсийн цэгт явуулж болно. Шалгалт, туршилтыг нийлүүлэгчийн, эсхүл түүний туслан гүйцэтгэгчийн эзэмшил газар явуулсан тохиолдолд захиалагчийг шаардлагатай байгууламж, зураг, үйлдвэрлэлийн өгөгдөл болон бусад туслалцаагаар үнэ төлбөргүй хангана.</w:t>
            </w:r>
            <w:bookmarkEnd w:id="16"/>
          </w:p>
        </w:tc>
      </w:tr>
      <w:tr w:rsidR="007049E8" w:rsidRPr="00697223" w14:paraId="5AD6BC44" w14:textId="77777777" w:rsidTr="006E295E">
        <w:tc>
          <w:tcPr>
            <w:tcW w:w="2058" w:type="dxa"/>
          </w:tcPr>
          <w:p w14:paraId="77F07D73"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009965E" w14:textId="77777777" w:rsidR="007049E8" w:rsidRPr="003B7128" w:rsidRDefault="007049E8" w:rsidP="00DD1D38">
            <w:pPr>
              <w:pStyle w:val="Heading1"/>
              <w:keepLines/>
              <w:suppressAutoHyphens/>
              <w:spacing w:before="0" w:after="0"/>
              <w:ind w:left="742"/>
              <w:jc w:val="both"/>
              <w:rPr>
                <w:b w:val="0"/>
                <w:sz w:val="24"/>
                <w:szCs w:val="24"/>
                <w:lang w:val="mn-MN"/>
              </w:rPr>
            </w:pPr>
            <w:bookmarkStart w:id="17" w:name="_Toc468687799"/>
          </w:p>
          <w:p w14:paraId="264CA603"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Шалгалт, туршилтаар бараа нь техникийн тодорхойлолтыг хангаагүй тохиолдолд захиалагч тус бараанаас татгалзах эрхтэй ба нийлүүлэгч тус барааг үнэ төлбөргүй солих эсвэл техникийн тодорхойлолттой нийцүүлэх бүхий л арга хэмжээ авна.</w:t>
            </w:r>
            <w:bookmarkEnd w:id="17"/>
          </w:p>
          <w:p w14:paraId="6ADA7C12" w14:textId="4BD0DA1F" w:rsidR="00FF1C7A" w:rsidRPr="003B7128" w:rsidRDefault="00FF1C7A" w:rsidP="00FF1C7A">
            <w:pPr>
              <w:rPr>
                <w:rFonts w:ascii="Arial" w:hAnsi="Arial" w:cs="Arial"/>
                <w:szCs w:val="24"/>
                <w:lang w:val="mn-MN"/>
              </w:rPr>
            </w:pPr>
          </w:p>
        </w:tc>
      </w:tr>
      <w:tr w:rsidR="007049E8" w:rsidRPr="00697223" w14:paraId="630716C9" w14:textId="77777777" w:rsidTr="006E295E">
        <w:tc>
          <w:tcPr>
            <w:tcW w:w="2058" w:type="dxa"/>
          </w:tcPr>
          <w:p w14:paraId="7B01751C"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1F6AF68"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8" w:name="_Toc468687800"/>
            <w:r w:rsidRPr="003B7128">
              <w:rPr>
                <w:b w:val="0"/>
                <w:sz w:val="24"/>
                <w:szCs w:val="24"/>
                <w:lang w:val="mn-MN"/>
              </w:rPr>
              <w:t>Барааг тээвэрлэхээс өмнө захиалагч, эсхүл түүний төлөөлөгч шалгасан, туршсан байх нь Монгол Улсад орж ирсний дараа түүнийг дахин шалгах, турших болон шаардлагатай тохиолдолд татгалзаж болох захиалагчийн эрхийг хөндөхгүй.</w:t>
            </w:r>
            <w:bookmarkEnd w:id="18"/>
          </w:p>
          <w:p w14:paraId="6FB3E28C" w14:textId="77777777" w:rsidR="007049E8" w:rsidRPr="003B7128" w:rsidRDefault="007049E8" w:rsidP="00DD1D38">
            <w:pPr>
              <w:keepNext/>
              <w:keepLines/>
              <w:rPr>
                <w:rFonts w:ascii="Arial" w:hAnsi="Arial" w:cs="Arial"/>
                <w:szCs w:val="24"/>
                <w:lang w:val="mn-MN"/>
              </w:rPr>
            </w:pPr>
          </w:p>
        </w:tc>
      </w:tr>
      <w:tr w:rsidR="007049E8" w:rsidRPr="00697223" w14:paraId="0CD9C8B4" w14:textId="77777777" w:rsidTr="006E295E">
        <w:tc>
          <w:tcPr>
            <w:tcW w:w="2058" w:type="dxa"/>
          </w:tcPr>
          <w:p w14:paraId="22020C97"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3A9C217"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19" w:name="_Toc468687801"/>
            <w:r w:rsidRPr="003B7128">
              <w:rPr>
                <w:b w:val="0"/>
                <w:sz w:val="24"/>
                <w:szCs w:val="24"/>
                <w:lang w:val="mn-MN"/>
              </w:rPr>
              <w:t>Энэ зүйлийн аль ч нөхцөл, болзол нийлүүлэгчийг гэрээний баталгаат засварын болон бусад үүргээс чөлөөлөхгүй.</w:t>
            </w:r>
            <w:bookmarkEnd w:id="19"/>
          </w:p>
          <w:p w14:paraId="6287BFE6" w14:textId="77777777" w:rsidR="007049E8" w:rsidRPr="003B7128" w:rsidRDefault="007049E8" w:rsidP="00DD1D38">
            <w:pPr>
              <w:keepNext/>
              <w:keepLines/>
              <w:rPr>
                <w:rFonts w:ascii="Arial" w:hAnsi="Arial" w:cs="Arial"/>
                <w:szCs w:val="24"/>
                <w:lang w:val="mn-MN"/>
              </w:rPr>
            </w:pPr>
          </w:p>
        </w:tc>
      </w:tr>
      <w:tr w:rsidR="007049E8" w:rsidRPr="00697223" w14:paraId="7109353A" w14:textId="77777777" w:rsidTr="006E295E">
        <w:trPr>
          <w:trHeight w:val="283"/>
        </w:trPr>
        <w:tc>
          <w:tcPr>
            <w:tcW w:w="2058" w:type="dxa"/>
          </w:tcPr>
          <w:p w14:paraId="19F55552"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0" w:name="_Toc468687802"/>
            <w:r w:rsidRPr="003B7128">
              <w:rPr>
                <w:sz w:val="24"/>
                <w:szCs w:val="24"/>
                <w:lang w:val="mn-MN"/>
              </w:rPr>
              <w:t>Баглаа боодол</w:t>
            </w:r>
            <w:bookmarkEnd w:id="20"/>
          </w:p>
        </w:tc>
        <w:tc>
          <w:tcPr>
            <w:tcW w:w="7213" w:type="dxa"/>
          </w:tcPr>
          <w:p w14:paraId="73D6D98B" w14:textId="183D3F02"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21" w:name="_Toc468687803"/>
            <w:r w:rsidRPr="003B7128">
              <w:rPr>
                <w:b w:val="0"/>
                <w:sz w:val="24"/>
                <w:szCs w:val="24"/>
                <w:lang w:val="mn-MN"/>
              </w:rPr>
              <w:t xml:space="preserve">Нийлүүлэгч барааг эцсийн цэг хүртэл тээвэрлэх явцад гэмтэх, муудахаас урьдчилан сэргийлэх баглаа боодлоор гэрээнд заасны дагуу хангана. Баглаа боодол нь тээвэрлэлтийн үеийн хатуу нөхцөл, тээвэрлэлт болон ил хадгалалтын үеийн халуун, хүйтэн болон давс, хур </w:t>
            </w:r>
            <w:r w:rsidR="00691D52" w:rsidRPr="003B7128">
              <w:rPr>
                <w:b w:val="0"/>
                <w:sz w:val="24"/>
                <w:szCs w:val="24"/>
                <w:lang w:val="mn-MN"/>
              </w:rPr>
              <w:t>тунадас</w:t>
            </w:r>
            <w:r w:rsidRPr="003B7128">
              <w:rPr>
                <w:b w:val="0"/>
                <w:sz w:val="24"/>
                <w:szCs w:val="24"/>
                <w:lang w:val="mn-MN"/>
              </w:rPr>
              <w:t xml:space="preserve"> зэргийг хангалттай тэсвэрлэхээр байна. Баглаа, боодлын хэмжээ, жинг сонгохдоо барааг хүргэх эцсийн цэгийн алслагдсан байдал, түүнчлэн тээвэрлэлтийн цэг </w:t>
            </w:r>
            <w:r w:rsidR="00691D52" w:rsidRPr="003B7128">
              <w:rPr>
                <w:b w:val="0"/>
                <w:sz w:val="24"/>
                <w:szCs w:val="24"/>
                <w:lang w:val="mn-MN"/>
              </w:rPr>
              <w:t>бүрд</w:t>
            </w:r>
            <w:r w:rsidRPr="003B7128">
              <w:rPr>
                <w:b w:val="0"/>
                <w:sz w:val="24"/>
                <w:szCs w:val="24"/>
                <w:lang w:val="mn-MN"/>
              </w:rPr>
              <w:t xml:space="preserve"> ачих, буулгах хангалттай төхөөрөмж байгаа эсэх зэрэг хүчин зүйлийг харгалзсан байна.</w:t>
            </w:r>
            <w:bookmarkEnd w:id="21"/>
          </w:p>
          <w:p w14:paraId="14649087" w14:textId="77777777" w:rsidR="007049E8" w:rsidRPr="003B7128" w:rsidRDefault="007049E8" w:rsidP="00DD1D38">
            <w:pPr>
              <w:pStyle w:val="Footer"/>
              <w:keepNext/>
              <w:keepLines/>
              <w:tabs>
                <w:tab w:val="clear" w:pos="4320"/>
                <w:tab w:val="clear" w:pos="8640"/>
              </w:tabs>
              <w:rPr>
                <w:rFonts w:ascii="Arial" w:hAnsi="Arial" w:cs="Arial"/>
                <w:sz w:val="24"/>
                <w:szCs w:val="24"/>
                <w:lang w:val="mn-MN"/>
              </w:rPr>
            </w:pPr>
          </w:p>
        </w:tc>
      </w:tr>
      <w:tr w:rsidR="007049E8" w:rsidRPr="00697223" w14:paraId="52CC5E4E" w14:textId="77777777" w:rsidTr="006E295E">
        <w:trPr>
          <w:trHeight w:val="1275"/>
        </w:trPr>
        <w:tc>
          <w:tcPr>
            <w:tcW w:w="2058" w:type="dxa"/>
          </w:tcPr>
          <w:p w14:paraId="094BD607"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3D5E8A02" w14:textId="23E2914C"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22" w:name="_Toc468687804"/>
            <w:r w:rsidRPr="003B7128">
              <w:rPr>
                <w:b w:val="0"/>
                <w:sz w:val="24"/>
                <w:szCs w:val="24"/>
                <w:lang w:val="mn-MN"/>
              </w:rPr>
              <w:t xml:space="preserve">Баглаа боодол, түүний дотор, гадна талд тэмдэглэгээ хийх, баримт </w:t>
            </w:r>
            <w:r w:rsidR="00691D52" w:rsidRPr="003B7128">
              <w:rPr>
                <w:b w:val="0"/>
                <w:sz w:val="24"/>
                <w:szCs w:val="24"/>
                <w:lang w:val="mn-MN"/>
              </w:rPr>
              <w:t>бичгийг</w:t>
            </w:r>
            <w:r w:rsidRPr="003B7128">
              <w:rPr>
                <w:b w:val="0"/>
                <w:sz w:val="24"/>
                <w:szCs w:val="24"/>
                <w:lang w:val="mn-MN"/>
              </w:rPr>
              <w:t xml:space="preserve"> бэлтгэхдээ гэрээнд, нэн ялангуяа гэрээний тусгай нөхцөлд заасан шаардлага болон захиалагчийн тухайн үед өгөх зааварчилгааг чанд мөрдөнө.</w:t>
            </w:r>
          </w:p>
          <w:bookmarkEnd w:id="22"/>
          <w:p w14:paraId="6EE142CB" w14:textId="77777777" w:rsidR="007049E8" w:rsidRPr="003B7128" w:rsidRDefault="007049E8" w:rsidP="00DD1D38">
            <w:pPr>
              <w:keepNext/>
              <w:keepLines/>
              <w:rPr>
                <w:rFonts w:ascii="Arial" w:hAnsi="Arial" w:cs="Arial"/>
                <w:szCs w:val="24"/>
                <w:lang w:val="mn-MN"/>
              </w:rPr>
            </w:pPr>
          </w:p>
        </w:tc>
      </w:tr>
      <w:tr w:rsidR="007049E8" w:rsidRPr="00697223" w14:paraId="554ECFA6" w14:textId="77777777" w:rsidTr="006E295E">
        <w:tc>
          <w:tcPr>
            <w:tcW w:w="2058" w:type="dxa"/>
          </w:tcPr>
          <w:p w14:paraId="054ABA38"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lastRenderedPageBreak/>
              <w:t>Барааны нийлүүлэлт ба баримт бичгийн бүрдүүлэлт</w:t>
            </w:r>
          </w:p>
        </w:tc>
        <w:tc>
          <w:tcPr>
            <w:tcW w:w="7213" w:type="dxa"/>
          </w:tcPr>
          <w:p w14:paraId="1ED6AEB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техникийн тодорхойлолтын шаардлагын дагуу барааг нийлүүлнэ. Нийлүүлэгдэх бараа нь техникийн тодорхойлолтод нийцсэн байх ба холбогдох стандартыг заагаагүй бол тухайн барааны гарал үүслийн улсын зохих стандартад нийцсэн байна. Үүнд эдгээр стандартын хамгийн сүүлчийн найруулга, хувилбарыг хэрэглэнэ. Нийлүүлэгч гэрээний тусгай нөхцөлд заасан бол түүний дагуу тээврийн болон бусад бичиг баримтыг бэлтгэж бүрдүүлнэ.</w:t>
            </w:r>
          </w:p>
          <w:p w14:paraId="2CF8868E" w14:textId="77777777" w:rsidR="007049E8" w:rsidRPr="003B7128" w:rsidRDefault="007049E8" w:rsidP="00DD1D38">
            <w:pPr>
              <w:keepNext/>
              <w:keepLines/>
              <w:rPr>
                <w:rFonts w:ascii="Arial" w:hAnsi="Arial" w:cs="Arial"/>
                <w:szCs w:val="24"/>
                <w:lang w:val="mn-MN"/>
              </w:rPr>
            </w:pPr>
          </w:p>
        </w:tc>
      </w:tr>
      <w:tr w:rsidR="007049E8" w:rsidRPr="00697223" w14:paraId="6B2307CA" w14:textId="77777777" w:rsidTr="006E295E">
        <w:trPr>
          <w:trHeight w:val="1134"/>
        </w:trPr>
        <w:tc>
          <w:tcPr>
            <w:tcW w:w="2058" w:type="dxa"/>
          </w:tcPr>
          <w:p w14:paraId="4B80F9E2"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2DFF202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bookmarkStart w:id="23" w:name="_Toc468687807"/>
            <w:r w:rsidRPr="003B7128">
              <w:rPr>
                <w:b w:val="0"/>
                <w:sz w:val="24"/>
                <w:szCs w:val="24"/>
                <w:lang w:val="mn-MN"/>
              </w:rPr>
              <w:t>Гэрээнд хэрэглэсэн CIP /СИП/, EXW /ИКСБ/, FOB /ФОБ/, FCA/ФСА/, CIF /СИФ/ болон бусад худалдааны нэр томьёог Инкотермс (INCOTERMS) буюу Парис хот дахь Олон улсын худалдааны танхимаас боловсруулж гаргасан сүүлийн хувилбарт тодорхойлсон утгаар ойлгоно.</w:t>
            </w:r>
            <w:bookmarkEnd w:id="23"/>
          </w:p>
          <w:p w14:paraId="2F806157" w14:textId="77777777" w:rsidR="007049E8" w:rsidRPr="003B7128" w:rsidRDefault="007049E8" w:rsidP="00DD1D38">
            <w:pPr>
              <w:rPr>
                <w:rFonts w:ascii="Arial" w:hAnsi="Arial" w:cs="Arial"/>
                <w:szCs w:val="24"/>
                <w:lang w:val="mn-MN"/>
              </w:rPr>
            </w:pPr>
          </w:p>
        </w:tc>
      </w:tr>
      <w:tr w:rsidR="007049E8" w:rsidRPr="00697223" w14:paraId="1AE14B43" w14:textId="77777777" w:rsidTr="006E295E">
        <w:tc>
          <w:tcPr>
            <w:tcW w:w="2058" w:type="dxa"/>
          </w:tcPr>
          <w:p w14:paraId="39EED1A3"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Зохиогчийн болон оюуны өмчийн эрх</w:t>
            </w:r>
          </w:p>
        </w:tc>
        <w:tc>
          <w:tcPr>
            <w:tcW w:w="7213" w:type="dxa"/>
          </w:tcPr>
          <w:p w14:paraId="19ED1A6E"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Бараа, эсхүл түүний эд ангийг өмчлөх, ашиглах явцад патент, худалдааны тэмдэг, зураг төслийн эрх гэх мэт оюуны өмчийн эрхийг захиалагч болон нийлүүлэгч зөрчсөн хэмээн гуравдагч этгээдийн нэхэмжилсэн тохиолдолд гомдлыг нийлүүлэгч барагдуулж холбогдон гарах зардлыг хариуцна.</w:t>
            </w:r>
          </w:p>
          <w:p w14:paraId="381BBAFD" w14:textId="77777777" w:rsidR="007049E8" w:rsidRPr="003B7128" w:rsidRDefault="007049E8" w:rsidP="00DD1D38">
            <w:pPr>
              <w:keepNext/>
              <w:keepLines/>
              <w:rPr>
                <w:rFonts w:ascii="Arial" w:hAnsi="Arial" w:cs="Arial"/>
                <w:szCs w:val="24"/>
                <w:lang w:val="mn-MN"/>
              </w:rPr>
            </w:pPr>
          </w:p>
        </w:tc>
      </w:tr>
      <w:tr w:rsidR="007049E8" w:rsidRPr="00697223" w14:paraId="33D5C8CA" w14:textId="77777777" w:rsidTr="006E295E">
        <w:tc>
          <w:tcPr>
            <w:tcW w:w="2058" w:type="dxa"/>
          </w:tcPr>
          <w:p w14:paraId="50110A87"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4" w:name="_Toc468687809"/>
            <w:r w:rsidRPr="003B7128">
              <w:rPr>
                <w:sz w:val="24"/>
                <w:szCs w:val="24"/>
                <w:lang w:val="mn-MN"/>
              </w:rPr>
              <w:t>Гүйцэтгэлийн баталгаа</w:t>
            </w:r>
            <w:bookmarkEnd w:id="24"/>
          </w:p>
        </w:tc>
        <w:tc>
          <w:tcPr>
            <w:tcW w:w="7213" w:type="dxa"/>
          </w:tcPr>
          <w:p w14:paraId="38CDB7EF"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гэрээний тусгай нөхцөлд заасан мөнгөн дүн бүхий гүйцэтгэлийн баталгааг гэрээ байгуулах эрх олгох тухай мэдэгдэл хүлээн авснаас хойш 21 хоногийн дотор захиалагчид өгнө.</w:t>
            </w:r>
          </w:p>
          <w:p w14:paraId="47160BF6" w14:textId="77777777" w:rsidR="007049E8" w:rsidRPr="003B7128" w:rsidRDefault="007049E8" w:rsidP="00DD1D38">
            <w:pPr>
              <w:keepNext/>
              <w:keepLines/>
              <w:rPr>
                <w:rFonts w:ascii="Arial" w:hAnsi="Arial" w:cs="Arial"/>
                <w:szCs w:val="24"/>
                <w:lang w:val="mn-MN"/>
              </w:rPr>
            </w:pPr>
          </w:p>
        </w:tc>
      </w:tr>
      <w:tr w:rsidR="007049E8" w:rsidRPr="00697223" w14:paraId="330E067B" w14:textId="77777777" w:rsidTr="006E295E">
        <w:trPr>
          <w:trHeight w:val="445"/>
        </w:trPr>
        <w:tc>
          <w:tcPr>
            <w:tcW w:w="2058" w:type="dxa"/>
          </w:tcPr>
          <w:p w14:paraId="2B84C0DB"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EE75260"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гэрээгээр хүлээсэн үүргээ бүрэн гүйцэтгэж чадаагүйгээс захиалагчид учрах хохирлыг нөхөж барагдуулахад уг баталгаа зориулагдана. Гэрээний гүйцэтгэлийг ГЕН-ийн 16.2-ын дагуу сунгахад нийлүүлэгч мөн хугацаагаар гүйцэтгэлийн баталгааны хүчинтэй хугацааг сунгана.</w:t>
            </w:r>
          </w:p>
          <w:p w14:paraId="2B4FE4EC" w14:textId="77777777" w:rsidR="007049E8" w:rsidRPr="003B7128" w:rsidRDefault="007049E8" w:rsidP="00DD1D38">
            <w:pPr>
              <w:keepNext/>
              <w:keepLines/>
              <w:rPr>
                <w:rFonts w:ascii="Arial" w:hAnsi="Arial" w:cs="Arial"/>
                <w:szCs w:val="24"/>
                <w:lang w:val="mn-MN"/>
              </w:rPr>
            </w:pPr>
          </w:p>
        </w:tc>
      </w:tr>
      <w:tr w:rsidR="007049E8" w:rsidRPr="00697223" w14:paraId="369AB19F" w14:textId="77777777" w:rsidTr="006E295E">
        <w:tc>
          <w:tcPr>
            <w:tcW w:w="2058" w:type="dxa"/>
          </w:tcPr>
          <w:p w14:paraId="3C1B60DE"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16009BB"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Гүйцэтгэлийн баталгаа нь ТОӨЗ-ны 4 дүгээр зүйлд заасан валютаар гаргасан банкны баталгаа, Засгийн газрын бонд эсхүл Засгийн газрын хүлээн зөвшөөрсөн үнэт цаасны хэлбэрээр гаргасан баталгаа байна.</w:t>
            </w:r>
          </w:p>
          <w:p w14:paraId="5C61FFAF" w14:textId="77777777" w:rsidR="007049E8" w:rsidRPr="003B7128" w:rsidRDefault="007049E8" w:rsidP="00DD1D38">
            <w:pPr>
              <w:keepNext/>
              <w:keepLines/>
              <w:rPr>
                <w:rFonts w:ascii="Arial" w:hAnsi="Arial" w:cs="Arial"/>
                <w:szCs w:val="24"/>
                <w:lang w:val="mn-MN"/>
              </w:rPr>
            </w:pPr>
          </w:p>
        </w:tc>
      </w:tr>
      <w:tr w:rsidR="007049E8" w:rsidRPr="00697223" w14:paraId="36ADF8A5" w14:textId="77777777" w:rsidTr="006E295E">
        <w:tc>
          <w:tcPr>
            <w:tcW w:w="2058" w:type="dxa"/>
          </w:tcPr>
          <w:p w14:paraId="679CE5EB"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92D5B5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гэрээний дагуу барааг нийлүүлснээс хойш 30 хоногийн дотор захиалагч гүйцэтгэлийн баталгааг хүчингүй болгоно.</w:t>
            </w:r>
          </w:p>
          <w:p w14:paraId="2C14D7F7" w14:textId="77777777" w:rsidR="007049E8" w:rsidRPr="003B7128" w:rsidRDefault="007049E8" w:rsidP="00DD1D38">
            <w:pPr>
              <w:keepNext/>
              <w:keepLines/>
              <w:rPr>
                <w:rFonts w:ascii="Arial" w:hAnsi="Arial" w:cs="Arial"/>
                <w:szCs w:val="24"/>
                <w:lang w:val="mn-MN"/>
              </w:rPr>
            </w:pPr>
          </w:p>
        </w:tc>
      </w:tr>
      <w:tr w:rsidR="007049E8" w:rsidRPr="00697223" w14:paraId="553FD356" w14:textId="77777777" w:rsidTr="006E295E">
        <w:tc>
          <w:tcPr>
            <w:tcW w:w="2058" w:type="dxa"/>
          </w:tcPr>
          <w:p w14:paraId="4B28AA95"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5" w:name="_Toc468687810"/>
            <w:r w:rsidRPr="003B7128">
              <w:rPr>
                <w:sz w:val="24"/>
                <w:szCs w:val="24"/>
                <w:lang w:val="mn-MN"/>
              </w:rPr>
              <w:t>Даатгал</w:t>
            </w:r>
            <w:bookmarkEnd w:id="25"/>
          </w:p>
        </w:tc>
        <w:tc>
          <w:tcPr>
            <w:tcW w:w="7213" w:type="dxa"/>
          </w:tcPr>
          <w:p w14:paraId="7224EB65" w14:textId="37B6896C"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ГТН-д тусгайлан өөрөөр заагаагүй бол барааг үйлдвэрлэх, худалдаж авах, тээвэрлэх, нийлүүлэх, хадгалах, болон хүргэх үед гарч болох алдагдал, гэмтэлтэй холбоотой эрсдэлээс хамгаалж бүх барааг ГТН-д заасан хэлбэрээр </w:t>
            </w:r>
            <w:r w:rsidR="00691D52" w:rsidRPr="003B7128">
              <w:rPr>
                <w:b w:val="0"/>
                <w:sz w:val="24"/>
                <w:szCs w:val="24"/>
                <w:lang w:val="mn-MN"/>
              </w:rPr>
              <w:t>И</w:t>
            </w:r>
            <w:r w:rsidRPr="003B7128">
              <w:rPr>
                <w:b w:val="0"/>
                <w:sz w:val="24"/>
                <w:szCs w:val="24"/>
                <w:lang w:val="mn-MN"/>
              </w:rPr>
              <w:t>нкотермсийн нөхцөлийн дагуу даатгуулна.</w:t>
            </w:r>
          </w:p>
          <w:p w14:paraId="0D6776A8" w14:textId="77777777" w:rsidR="007049E8" w:rsidRPr="003B7128" w:rsidRDefault="007049E8" w:rsidP="00DD1D38">
            <w:pPr>
              <w:keepNext/>
              <w:keepLines/>
              <w:rPr>
                <w:rFonts w:ascii="Arial" w:hAnsi="Arial" w:cs="Arial"/>
                <w:szCs w:val="24"/>
                <w:lang w:val="mn-MN"/>
              </w:rPr>
            </w:pPr>
          </w:p>
        </w:tc>
      </w:tr>
      <w:tr w:rsidR="007049E8" w:rsidRPr="00697223" w14:paraId="52EF0569" w14:textId="77777777" w:rsidTr="006E295E">
        <w:tc>
          <w:tcPr>
            <w:tcW w:w="2058" w:type="dxa"/>
          </w:tcPr>
          <w:p w14:paraId="0C9B6EF3"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lastRenderedPageBreak/>
              <w:t>Чанарын баталгаа, баталгаат засвар</w:t>
            </w:r>
          </w:p>
        </w:tc>
        <w:tc>
          <w:tcPr>
            <w:tcW w:w="7213" w:type="dxa"/>
          </w:tcPr>
          <w:p w14:paraId="41FC188C"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Гэрээний дагуу нийлүүлэгдэх бараа нь шинэ, урьд өмнө ашиглагдаагүй, гэмтэл согоггүй бөгөөд хамгийн сүүлийн буюу өнөөгийн загварын, техникийн тодорхойлолтод бүрэн нийцсэн орчин үеийн шинэлэг ололтуудыг агуулсан байна. Өөрийн болон туслан гүйцэтгэгчийн бараа нийлүүлэхэд ашиглах бүх материал, тоног төхөөрөмж, сэлбэг хэрэгсэл зэрэг нь шинэ, сайн чанарын болон зориулалтынх байна гэдгийг нийлүүлэгч баталгаажуулна. </w:t>
            </w:r>
          </w:p>
          <w:p w14:paraId="7F469C81" w14:textId="77777777" w:rsidR="007049E8" w:rsidRPr="003B7128" w:rsidRDefault="007049E8" w:rsidP="00DD1D38">
            <w:pPr>
              <w:keepNext/>
              <w:keepLines/>
              <w:rPr>
                <w:rFonts w:ascii="Arial" w:hAnsi="Arial" w:cs="Arial"/>
                <w:szCs w:val="24"/>
                <w:lang w:val="mn-MN"/>
              </w:rPr>
            </w:pPr>
          </w:p>
        </w:tc>
      </w:tr>
      <w:tr w:rsidR="007049E8" w:rsidRPr="00697223" w14:paraId="453F202E" w14:textId="77777777" w:rsidTr="006E295E">
        <w:trPr>
          <w:trHeight w:val="992"/>
        </w:trPr>
        <w:tc>
          <w:tcPr>
            <w:tcW w:w="2058" w:type="dxa"/>
          </w:tcPr>
          <w:p w14:paraId="36AF736C"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3EBCDC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ГТН-д өөрөөр заагаагүй бол баталгаат засвар нь барааг хүргэж, ашиглалтад хүлээлгэн өгснөөс хойш 12 сар, эсхүл барааны гарал үүслийн улсын боомтоос ачсан өдрөөс хойш 18 сар гэсэн хугацааны аль эрт дуусах хугацаанд хүчинтэй байна.</w:t>
            </w:r>
          </w:p>
          <w:p w14:paraId="08411E96" w14:textId="77777777" w:rsidR="007049E8" w:rsidRPr="003B7128" w:rsidRDefault="007049E8" w:rsidP="00DD1D38">
            <w:pPr>
              <w:keepNext/>
              <w:keepLines/>
              <w:rPr>
                <w:rFonts w:ascii="Arial" w:hAnsi="Arial" w:cs="Arial"/>
                <w:szCs w:val="24"/>
                <w:lang w:val="mn-MN"/>
              </w:rPr>
            </w:pPr>
          </w:p>
        </w:tc>
      </w:tr>
      <w:tr w:rsidR="007049E8" w:rsidRPr="00697223" w14:paraId="7D45854F" w14:textId="77777777" w:rsidTr="006E295E">
        <w:tc>
          <w:tcPr>
            <w:tcW w:w="2058" w:type="dxa"/>
          </w:tcPr>
          <w:p w14:paraId="21C26DB0"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3AF6BEC5"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энэхүү баталгаатай холбогдох гомдлыг нийлүүлэгчид бичгээр шуурхай мэдэгдэнэ.</w:t>
            </w:r>
          </w:p>
          <w:p w14:paraId="2701707F" w14:textId="77777777" w:rsidR="007049E8" w:rsidRPr="003B7128" w:rsidRDefault="007049E8" w:rsidP="00DD1D38">
            <w:pPr>
              <w:keepNext/>
              <w:keepLines/>
              <w:rPr>
                <w:rFonts w:ascii="Arial" w:hAnsi="Arial" w:cs="Arial"/>
                <w:szCs w:val="24"/>
                <w:lang w:val="mn-MN"/>
              </w:rPr>
            </w:pPr>
          </w:p>
        </w:tc>
      </w:tr>
      <w:tr w:rsidR="007049E8" w:rsidRPr="00697223" w14:paraId="1E372E34" w14:textId="77777777" w:rsidTr="006E295E">
        <w:trPr>
          <w:trHeight w:val="850"/>
        </w:trPr>
        <w:tc>
          <w:tcPr>
            <w:tcW w:w="2058" w:type="dxa"/>
          </w:tcPr>
          <w:p w14:paraId="6F182B58"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0D43D4B8"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энэхүү мэдэгдлийг хүлээн аваад гэмтэл согогтой бараа, эсхүл түүний эд ангийг үнэ төлбөргүй, шуурхай засварлах буюу солино.</w:t>
            </w:r>
          </w:p>
          <w:p w14:paraId="7E445328" w14:textId="77777777" w:rsidR="007049E8" w:rsidRPr="003B7128" w:rsidRDefault="007049E8" w:rsidP="00DD1D38">
            <w:pPr>
              <w:keepNext/>
              <w:keepLines/>
              <w:rPr>
                <w:rFonts w:ascii="Arial" w:hAnsi="Arial" w:cs="Arial"/>
                <w:szCs w:val="24"/>
                <w:lang w:val="mn-MN"/>
              </w:rPr>
            </w:pPr>
          </w:p>
        </w:tc>
      </w:tr>
      <w:tr w:rsidR="007049E8" w:rsidRPr="00697223" w14:paraId="1E07D1E2" w14:textId="77777777" w:rsidTr="006E295E">
        <w:tc>
          <w:tcPr>
            <w:tcW w:w="2058" w:type="dxa"/>
          </w:tcPr>
          <w:p w14:paraId="45F4405B"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655B72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нь 13.2 заасныг үл харгалзан, 13.4-т заасны дагуу гэмтэл согогийг арилгаснаас хойш 12 сарын дотор засварласан бараанд энэ төрлийн гэмтэл согог дахин гарсан тухай бичгээр мэдэгдэл ирвэл уг гэмтэл согогийг үнэ төлбөргүй шуурхай арилгана.</w:t>
            </w:r>
          </w:p>
          <w:p w14:paraId="615F3F2F" w14:textId="77777777" w:rsidR="007049E8" w:rsidRPr="003B7128" w:rsidRDefault="007049E8" w:rsidP="00DD1D38">
            <w:pPr>
              <w:keepNext/>
              <w:keepLines/>
              <w:rPr>
                <w:rFonts w:ascii="Arial" w:hAnsi="Arial" w:cs="Arial"/>
                <w:szCs w:val="24"/>
                <w:lang w:val="mn-MN"/>
              </w:rPr>
            </w:pPr>
          </w:p>
        </w:tc>
      </w:tr>
      <w:tr w:rsidR="007049E8" w:rsidRPr="00697223" w14:paraId="19ED8ED1" w14:textId="77777777" w:rsidTr="006E295E">
        <w:tc>
          <w:tcPr>
            <w:tcW w:w="2058" w:type="dxa"/>
          </w:tcPr>
          <w:p w14:paraId="2D0B7C7B"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2CB3490F"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Хэрэв нийлүүлэгч гэмтэл согог гарсан мэдэгдэл хүлээн аваад гэрээний дагуу түүнийг арилгахгүй бол захиалагч өөрөө нийлүүлэгчийн зардлаар уг гэмтэл согогийг арилгах эрхтэй. Энэ зүйлд заасны дагуу нийлүүлэгчийн гаргах баталгаа нь гэрээнд заасан захиалагчийн бусад эрх, үйл ажиллагааг хязгаарлахгүй.</w:t>
            </w:r>
          </w:p>
          <w:p w14:paraId="75069E23" w14:textId="77777777" w:rsidR="007049E8" w:rsidRPr="003B7128" w:rsidRDefault="007049E8" w:rsidP="00DD1D38">
            <w:pPr>
              <w:rPr>
                <w:rFonts w:ascii="Arial" w:hAnsi="Arial" w:cs="Arial"/>
                <w:szCs w:val="24"/>
                <w:lang w:val="mn-MN"/>
              </w:rPr>
            </w:pPr>
          </w:p>
        </w:tc>
      </w:tr>
      <w:tr w:rsidR="007049E8" w:rsidRPr="00697223" w14:paraId="603A51B3" w14:textId="77777777" w:rsidTr="006E295E">
        <w:trPr>
          <w:trHeight w:val="708"/>
        </w:trPr>
        <w:tc>
          <w:tcPr>
            <w:tcW w:w="2058" w:type="dxa"/>
          </w:tcPr>
          <w:p w14:paraId="498CA332"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Төлбөр</w:t>
            </w:r>
          </w:p>
        </w:tc>
        <w:tc>
          <w:tcPr>
            <w:tcW w:w="7213" w:type="dxa"/>
          </w:tcPr>
          <w:p w14:paraId="335D82A4"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Гэрээний дагуу нийлүүлэгчид төлөх төлбөрийн хэлбэр, нөхцөлийг ГТН-д дурдана.</w:t>
            </w:r>
          </w:p>
          <w:p w14:paraId="2569A060" w14:textId="77777777" w:rsidR="007049E8" w:rsidRPr="003B7128" w:rsidRDefault="007049E8" w:rsidP="00DD1D38">
            <w:pPr>
              <w:keepNext/>
              <w:keepLines/>
              <w:rPr>
                <w:rFonts w:ascii="Arial" w:hAnsi="Arial" w:cs="Arial"/>
                <w:szCs w:val="24"/>
                <w:lang w:val="mn-MN"/>
              </w:rPr>
            </w:pPr>
          </w:p>
        </w:tc>
      </w:tr>
      <w:tr w:rsidR="007049E8" w:rsidRPr="00697223" w14:paraId="774BF5DB" w14:textId="77777777" w:rsidTr="006E295E">
        <w:tc>
          <w:tcPr>
            <w:tcW w:w="2058" w:type="dxa"/>
          </w:tcPr>
          <w:p w14:paraId="385D1D2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734A5A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нь гэрээний үүргээ бүрэн биелүүлсний дараагаар төлбөр хийхийг хүссэн хүсэлтийг төлбөрийн нэхэмжлэх болон ГЕН-ийн 9 дүгээр зүйлд заасан баримт бичгийн хамт захиалагчид хүргүүлнэ.</w:t>
            </w:r>
          </w:p>
          <w:p w14:paraId="69C2F55E" w14:textId="77777777" w:rsidR="007049E8" w:rsidRPr="003B7128" w:rsidRDefault="007049E8" w:rsidP="00DD1D38">
            <w:pPr>
              <w:keepNext/>
              <w:keepLines/>
              <w:rPr>
                <w:rFonts w:ascii="Arial" w:hAnsi="Arial" w:cs="Arial"/>
                <w:szCs w:val="24"/>
                <w:lang w:val="mn-MN"/>
              </w:rPr>
            </w:pPr>
          </w:p>
        </w:tc>
      </w:tr>
      <w:tr w:rsidR="007049E8" w:rsidRPr="00697223" w14:paraId="0686F121" w14:textId="77777777" w:rsidTr="006E295E">
        <w:trPr>
          <w:trHeight w:val="131"/>
        </w:trPr>
        <w:tc>
          <w:tcPr>
            <w:tcW w:w="2058" w:type="dxa"/>
          </w:tcPr>
          <w:p w14:paraId="3823C32D"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F036F7C"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ГТН-д өөрөөр заагаагүй бол захиалагч төлбөрийг нэхэмжлэх хүлээн авснаас хойш 30 хоногийн дотор шуурхай хийнэ.</w:t>
            </w:r>
          </w:p>
          <w:p w14:paraId="51D8D597" w14:textId="77777777" w:rsidR="007049E8" w:rsidRPr="003B7128" w:rsidRDefault="007049E8" w:rsidP="00DD1D38">
            <w:pPr>
              <w:keepNext/>
              <w:keepLines/>
              <w:rPr>
                <w:rFonts w:ascii="Arial" w:hAnsi="Arial" w:cs="Arial"/>
                <w:szCs w:val="24"/>
                <w:lang w:val="mn-MN"/>
              </w:rPr>
            </w:pPr>
          </w:p>
        </w:tc>
      </w:tr>
      <w:tr w:rsidR="007049E8" w:rsidRPr="00697223" w14:paraId="1DC2FB8E" w14:textId="77777777" w:rsidTr="006E295E">
        <w:tc>
          <w:tcPr>
            <w:tcW w:w="2058" w:type="dxa"/>
          </w:tcPr>
          <w:p w14:paraId="01DD285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C61C25D"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Гэрээний дагуу нийлүүлэгчид хийх төлбөрийг тендерийн маягтад дурдсан валютаар хийнэ.</w:t>
            </w:r>
          </w:p>
          <w:p w14:paraId="6D6A3011" w14:textId="77777777" w:rsidR="007049E8" w:rsidRPr="003B7128" w:rsidRDefault="007049E8" w:rsidP="00DD1D38">
            <w:pPr>
              <w:keepNext/>
              <w:keepLines/>
              <w:rPr>
                <w:rFonts w:ascii="Arial" w:hAnsi="Arial" w:cs="Arial"/>
                <w:szCs w:val="24"/>
                <w:lang w:val="mn-MN"/>
              </w:rPr>
            </w:pPr>
          </w:p>
        </w:tc>
      </w:tr>
      <w:tr w:rsidR="007049E8" w:rsidRPr="00697223" w14:paraId="6BC61FD4" w14:textId="77777777" w:rsidTr="006E295E">
        <w:tc>
          <w:tcPr>
            <w:tcW w:w="2058" w:type="dxa"/>
          </w:tcPr>
          <w:p w14:paraId="5C394855"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6" w:name="_Toc468687813"/>
            <w:r w:rsidRPr="003B7128">
              <w:rPr>
                <w:sz w:val="24"/>
                <w:szCs w:val="24"/>
                <w:lang w:val="mn-MN"/>
              </w:rPr>
              <w:lastRenderedPageBreak/>
              <w:t>Үнэ</w:t>
            </w:r>
            <w:bookmarkEnd w:id="26"/>
          </w:p>
        </w:tc>
        <w:tc>
          <w:tcPr>
            <w:tcW w:w="7213" w:type="dxa"/>
          </w:tcPr>
          <w:p w14:paraId="1C98C53D" w14:textId="5E7E1594"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 xml:space="preserve">Гэрээний дагуу хүргэсэн бараа болон гүйцэтгэсэн үйлчилгээний үнийг нэхэмжлэхдээ нийлүүлэгч өөрийн тендерт санал болгосон үнийг </w:t>
            </w:r>
            <w:r w:rsidR="00691D52" w:rsidRPr="003B7128">
              <w:rPr>
                <w:b w:val="0"/>
                <w:sz w:val="24"/>
                <w:szCs w:val="24"/>
                <w:lang w:val="mn-MN"/>
              </w:rPr>
              <w:t>баримтална</w:t>
            </w:r>
            <w:r w:rsidRPr="003B7128">
              <w:rPr>
                <w:b w:val="0"/>
                <w:sz w:val="24"/>
                <w:szCs w:val="24"/>
                <w:lang w:val="mn-MN"/>
              </w:rPr>
              <w:t xml:space="preserve">. ГТН-ийн үнэ тохируулах нөхцөлийн дагуу үнийг тохируулах, эсхүл ГЕН-ийн 3 дугаар зүйлийн дагуу захиалгыг өөрчлөхөд тендерт санал болгосон үнэ өөрчлөгдвөл, өөрчлөгдсөн үнийг </w:t>
            </w:r>
            <w:r w:rsidR="00691D52" w:rsidRPr="003B7128">
              <w:rPr>
                <w:b w:val="0"/>
                <w:sz w:val="24"/>
                <w:szCs w:val="24"/>
                <w:lang w:val="mn-MN"/>
              </w:rPr>
              <w:t>баримтална</w:t>
            </w:r>
            <w:r w:rsidRPr="003B7128">
              <w:rPr>
                <w:b w:val="0"/>
                <w:sz w:val="24"/>
                <w:szCs w:val="24"/>
                <w:lang w:val="mn-MN"/>
              </w:rPr>
              <w:t>.</w:t>
            </w:r>
          </w:p>
          <w:p w14:paraId="2BD37F44" w14:textId="77777777" w:rsidR="007049E8" w:rsidRPr="003B7128" w:rsidRDefault="007049E8" w:rsidP="00DD1D38">
            <w:pPr>
              <w:keepNext/>
              <w:keepLines/>
              <w:rPr>
                <w:rFonts w:ascii="Arial" w:hAnsi="Arial" w:cs="Arial"/>
                <w:szCs w:val="24"/>
                <w:lang w:val="mn-MN"/>
              </w:rPr>
            </w:pPr>
          </w:p>
        </w:tc>
      </w:tr>
      <w:tr w:rsidR="007049E8" w:rsidRPr="00697223" w14:paraId="099EDF8C" w14:textId="77777777" w:rsidTr="006E295E">
        <w:tc>
          <w:tcPr>
            <w:tcW w:w="2058" w:type="dxa"/>
          </w:tcPr>
          <w:p w14:paraId="2ABFF6D6"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Хуваарийг сунгах</w:t>
            </w:r>
          </w:p>
        </w:tc>
        <w:tc>
          <w:tcPr>
            <w:tcW w:w="7213" w:type="dxa"/>
          </w:tcPr>
          <w:p w14:paraId="216D3C19"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барааг хүргэхдээ техникийн тодорхойлолтод заасан бараа нийлүүлэлтийн хуваарийг мөрдөнө.</w:t>
            </w:r>
          </w:p>
          <w:p w14:paraId="76A74214" w14:textId="77777777" w:rsidR="007049E8" w:rsidRPr="003B7128" w:rsidRDefault="007049E8" w:rsidP="00DD1D38">
            <w:pPr>
              <w:pStyle w:val="BodyTextIndent"/>
              <w:keepNext/>
              <w:keepLines/>
              <w:ind w:left="1167" w:hanging="425"/>
              <w:rPr>
                <w:rFonts w:ascii="Arial" w:hAnsi="Arial" w:cs="Arial"/>
                <w:szCs w:val="24"/>
                <w:lang w:val="mn-MN"/>
              </w:rPr>
            </w:pPr>
          </w:p>
        </w:tc>
      </w:tr>
      <w:tr w:rsidR="007049E8" w:rsidRPr="003B7128" w14:paraId="2A667C33" w14:textId="77777777" w:rsidTr="006E295E">
        <w:tc>
          <w:tcPr>
            <w:tcW w:w="2058" w:type="dxa"/>
          </w:tcPr>
          <w:p w14:paraId="2EF2AF17"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2F33C5CC"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дараах тохиолдолд бараа нийлүүлэлтийн хуваарийг сунгах тухай хүсэлт гаргаж болно. Үүнд:</w:t>
            </w:r>
          </w:p>
          <w:p w14:paraId="7037DEAD" w14:textId="77777777" w:rsidR="007049E8" w:rsidRPr="003B7128" w:rsidRDefault="007049E8" w:rsidP="00DD1D38">
            <w:pPr>
              <w:pStyle w:val="BodyTextIndent"/>
              <w:keepNext/>
              <w:keepLines/>
              <w:ind w:left="1181" w:hanging="432"/>
              <w:rPr>
                <w:rFonts w:ascii="Arial" w:hAnsi="Arial" w:cs="Arial"/>
                <w:szCs w:val="24"/>
                <w:lang w:val="mn-MN"/>
              </w:rPr>
            </w:pPr>
          </w:p>
        </w:tc>
      </w:tr>
      <w:tr w:rsidR="007049E8" w:rsidRPr="00697223" w14:paraId="4454A03F" w14:textId="77777777" w:rsidTr="006E295E">
        <w:tc>
          <w:tcPr>
            <w:tcW w:w="2058" w:type="dxa"/>
          </w:tcPr>
          <w:p w14:paraId="38B772FD"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0C3322B"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захиалагч ГЕН-ийн 3 дугаар зүйлд заасны дагуу захиалгыг өөрчилсөн;</w:t>
            </w:r>
          </w:p>
          <w:p w14:paraId="0B6888CC" w14:textId="77777777" w:rsidR="007049E8" w:rsidRPr="003B7128" w:rsidRDefault="007049E8" w:rsidP="00DD1D38">
            <w:pPr>
              <w:keepNext/>
              <w:keepLines/>
              <w:ind w:left="1455" w:hanging="706"/>
              <w:rPr>
                <w:rFonts w:ascii="Arial" w:hAnsi="Arial" w:cs="Arial"/>
                <w:szCs w:val="24"/>
                <w:lang w:val="mn-MN"/>
              </w:rPr>
            </w:pPr>
          </w:p>
        </w:tc>
      </w:tr>
      <w:tr w:rsidR="007049E8" w:rsidRPr="00697223" w14:paraId="6D3A8059" w14:textId="77777777" w:rsidTr="006E295E">
        <w:tc>
          <w:tcPr>
            <w:tcW w:w="2058" w:type="dxa"/>
          </w:tcPr>
          <w:p w14:paraId="7D947C2E"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46CF51C"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ГЕН-ийн 22 дугаар зүйлд заасан гэнэтийн болон давагдашгүй хүчний нөхцөл байдал үүсвэл;</w:t>
            </w:r>
          </w:p>
          <w:p w14:paraId="23040B84" w14:textId="77777777" w:rsidR="007049E8" w:rsidRPr="003B7128" w:rsidRDefault="007049E8" w:rsidP="00DD1D38">
            <w:pPr>
              <w:pStyle w:val="BodyTextIndent"/>
              <w:keepNext/>
              <w:keepLines/>
              <w:ind w:left="1167" w:hanging="425"/>
              <w:rPr>
                <w:rFonts w:ascii="Arial" w:hAnsi="Arial" w:cs="Arial"/>
                <w:szCs w:val="24"/>
                <w:lang w:val="mn-MN"/>
              </w:rPr>
            </w:pPr>
          </w:p>
        </w:tc>
      </w:tr>
      <w:tr w:rsidR="007049E8" w:rsidRPr="00697223" w14:paraId="3D312FB7" w14:textId="77777777" w:rsidTr="006E295E">
        <w:tc>
          <w:tcPr>
            <w:tcW w:w="2058" w:type="dxa"/>
          </w:tcPr>
          <w:p w14:paraId="785AB56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AEE90AE"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(в)</w:t>
            </w:r>
            <w:r w:rsidRPr="003B7128">
              <w:rPr>
                <w:rFonts w:ascii="Arial" w:hAnsi="Arial" w:cs="Arial"/>
                <w:szCs w:val="24"/>
                <w:lang w:val="mn-MN"/>
              </w:rPr>
              <w:tab/>
              <w:t>захиалагчийн өгсөн захиалгаас шалтгаалан ажлын гүйцэтгэл хойшилсон.</w:t>
            </w:r>
          </w:p>
        </w:tc>
      </w:tr>
      <w:tr w:rsidR="007049E8" w:rsidRPr="00697223" w14:paraId="227CD0C4" w14:textId="77777777" w:rsidTr="006E295E">
        <w:tc>
          <w:tcPr>
            <w:tcW w:w="2058" w:type="dxa"/>
          </w:tcPr>
          <w:p w14:paraId="2300446B"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5C4D748B" w14:textId="77777777" w:rsidR="007049E8" w:rsidRPr="003B7128" w:rsidRDefault="007049E8" w:rsidP="00DD1D38">
            <w:pPr>
              <w:pStyle w:val="BodyTextIndent"/>
              <w:keepNext/>
              <w:keepLines/>
              <w:ind w:left="0" w:firstLine="0"/>
              <w:rPr>
                <w:rFonts w:ascii="Arial" w:hAnsi="Arial" w:cs="Arial"/>
                <w:szCs w:val="24"/>
                <w:lang w:val="mn-MN"/>
              </w:rPr>
            </w:pPr>
          </w:p>
        </w:tc>
      </w:tr>
      <w:tr w:rsidR="007049E8" w:rsidRPr="00697223" w14:paraId="268FF306" w14:textId="77777777" w:rsidTr="006E295E">
        <w:trPr>
          <w:trHeight w:val="1134"/>
        </w:trPr>
        <w:tc>
          <w:tcPr>
            <w:tcW w:w="2058" w:type="dxa"/>
          </w:tcPr>
          <w:p w14:paraId="2961A1A2"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218280B2" w14:textId="77777777" w:rsidR="007049E8" w:rsidRPr="003B7128" w:rsidRDefault="007049E8" w:rsidP="00DD1D38">
            <w:pPr>
              <w:pStyle w:val="BodyTextIndent"/>
              <w:keepNext/>
              <w:keepLines/>
              <w:ind w:left="742" w:firstLine="0"/>
              <w:rPr>
                <w:rFonts w:ascii="Arial" w:hAnsi="Arial" w:cs="Arial"/>
                <w:szCs w:val="24"/>
                <w:lang w:val="mn-MN"/>
              </w:rPr>
            </w:pPr>
            <w:r w:rsidRPr="003B7128">
              <w:rPr>
                <w:rFonts w:ascii="Arial" w:hAnsi="Arial" w:cs="Arial"/>
                <w:szCs w:val="24"/>
                <w:lang w:val="mn-MN"/>
              </w:rPr>
              <w:t>Нийлүүлэгч хугацаа хоцрохоос урьдчилан сэргийлэхийн тулд бололцоотой бүхнийг хийсэн гэдгийг захиалагчид нотлон харуулах үүрэгтэй. Хугацаа хоцролтын шалтгааныг арилгах, даван туулах арга замуудыг талууд хэлэлцэнэ.</w:t>
            </w:r>
          </w:p>
        </w:tc>
      </w:tr>
      <w:tr w:rsidR="007049E8" w:rsidRPr="00697223" w14:paraId="7BCFA8F1" w14:textId="77777777" w:rsidTr="006E295E">
        <w:tc>
          <w:tcPr>
            <w:tcW w:w="2058" w:type="dxa"/>
          </w:tcPr>
          <w:p w14:paraId="7B6AF628"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51725996"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Гүйцэтгэгч 16.2-т заасан нөхцөл байдал бий болсны улмаас бараа нийлүүлэлтийн хуваарь ямар нэг байдлаар хоцорч болох тухай захиалагчид нэн даруй бичгээр мэдэгдээгүй, эдгээр нөхцөл байдал бий болсныг нотлон харуулаагүй тохиолдолд 16.2-ыг үл харгалзах ба хуваарийг сунгахгүй.</w:t>
            </w:r>
          </w:p>
          <w:p w14:paraId="2AE3AF7A" w14:textId="77777777" w:rsidR="007049E8" w:rsidRPr="003B7128" w:rsidRDefault="007049E8" w:rsidP="00DD1D38">
            <w:pPr>
              <w:pStyle w:val="BodyTextIndent"/>
              <w:keepNext/>
              <w:keepLines/>
              <w:ind w:left="1167" w:hanging="425"/>
              <w:rPr>
                <w:rFonts w:ascii="Arial" w:hAnsi="Arial" w:cs="Arial"/>
                <w:szCs w:val="24"/>
                <w:lang w:val="mn-MN"/>
              </w:rPr>
            </w:pPr>
          </w:p>
        </w:tc>
      </w:tr>
      <w:tr w:rsidR="007049E8" w:rsidRPr="00697223" w14:paraId="0E47FCEB" w14:textId="77777777" w:rsidTr="006E295E">
        <w:tc>
          <w:tcPr>
            <w:tcW w:w="2058" w:type="dxa"/>
          </w:tcPr>
          <w:p w14:paraId="68912CA5"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Алданги оногдуулах</w:t>
            </w:r>
          </w:p>
        </w:tc>
        <w:tc>
          <w:tcPr>
            <w:tcW w:w="7213" w:type="dxa"/>
          </w:tcPr>
          <w:p w14:paraId="246AA2F7"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нийлүүлэгчийн хугацаа хоцорч нийлүүлсэн бараа, гүйцэтгэсэн үйлчилгээний гэрээний үнийн ГТН-д заасан хувьтай тэнцэх алданги оногдуулж, гэрээний үнийг уг хэмжээгээр бууруулна. Алдангийн нийт дүн ГТН-д заасан дээд хэмжээнээс хэтрэх ёсгүй. Дээд хэмжээнд хүрсэн тохиолдолд захиалагч ГЕН-ийн 18 дугаар зүйлийн дагуу цуцлах тухай асуудлыг хөндөж болно.</w:t>
            </w:r>
          </w:p>
          <w:p w14:paraId="29FA9C39" w14:textId="77777777" w:rsidR="007049E8" w:rsidRPr="003B7128" w:rsidRDefault="007049E8" w:rsidP="00DD1D38">
            <w:pPr>
              <w:pStyle w:val="BodyTextIndent"/>
              <w:keepNext/>
              <w:keepLines/>
              <w:ind w:left="1167" w:hanging="425"/>
              <w:rPr>
                <w:rFonts w:ascii="Arial" w:hAnsi="Arial" w:cs="Arial"/>
                <w:szCs w:val="24"/>
                <w:lang w:val="mn-MN"/>
              </w:rPr>
            </w:pPr>
          </w:p>
        </w:tc>
      </w:tr>
      <w:tr w:rsidR="007049E8" w:rsidRPr="003B7128" w14:paraId="76B89A43" w14:textId="77777777" w:rsidTr="006E295E">
        <w:tc>
          <w:tcPr>
            <w:tcW w:w="2058" w:type="dxa"/>
          </w:tcPr>
          <w:p w14:paraId="7ABE7E69" w14:textId="4C843501"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Үүргээ биелүүлээ</w:t>
            </w:r>
            <w:r w:rsidR="00936A56">
              <w:rPr>
                <w:sz w:val="24"/>
                <w:szCs w:val="24"/>
                <w:lang w:val="mn-MN"/>
              </w:rPr>
              <w:t>-</w:t>
            </w:r>
            <w:r w:rsidRPr="003B7128">
              <w:rPr>
                <w:sz w:val="24"/>
                <w:szCs w:val="24"/>
                <w:lang w:val="mn-MN"/>
              </w:rPr>
              <w:t>гүйгээс гэрээг цуцлах</w:t>
            </w:r>
          </w:p>
        </w:tc>
        <w:tc>
          <w:tcPr>
            <w:tcW w:w="7213" w:type="dxa"/>
          </w:tcPr>
          <w:p w14:paraId="79048770"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дор дурдсан нөхцөл байдлын аль нэг нь үүссэн тохиолдолд гэрээний дагуу зөрчлийг арилгах бусад арга хэрэгслийг ашиглалгүйгээр нийлүүлэгчид бичгээр мэдэгдсэнээр гэрээг бүхэлд нь эсхүл хэсэгчлэн цуцлах эрхтэй. Үүнд:</w:t>
            </w:r>
          </w:p>
          <w:p w14:paraId="3DCCD949" w14:textId="77777777" w:rsidR="007049E8" w:rsidRPr="003B7128" w:rsidRDefault="007049E8" w:rsidP="00DD1D38">
            <w:pPr>
              <w:pStyle w:val="BodyTextIndent"/>
              <w:keepNext/>
              <w:keepLines/>
              <w:ind w:left="1181" w:hanging="432"/>
              <w:rPr>
                <w:rFonts w:ascii="Arial" w:hAnsi="Arial" w:cs="Arial"/>
                <w:szCs w:val="24"/>
                <w:lang w:val="mn-MN"/>
              </w:rPr>
            </w:pPr>
          </w:p>
        </w:tc>
      </w:tr>
      <w:tr w:rsidR="007049E8" w:rsidRPr="00697223" w14:paraId="28800B80" w14:textId="77777777" w:rsidTr="006E295E">
        <w:tc>
          <w:tcPr>
            <w:tcW w:w="2058" w:type="dxa"/>
          </w:tcPr>
          <w:p w14:paraId="2302E6E4"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16077B1"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нийлүүлэгч аль нэг болон бүх барааг гэрээнд заасан эсвэл ГЕН-ийн 16 дугаар зүйлийн дагуу сунгасан хугацаанд хүргэж чадаагүй;</w:t>
            </w:r>
          </w:p>
          <w:p w14:paraId="2CDCAA5A" w14:textId="77777777" w:rsidR="007049E8" w:rsidRPr="003B7128" w:rsidRDefault="007049E8" w:rsidP="00DD1D38">
            <w:pPr>
              <w:pStyle w:val="Style1"/>
              <w:keepNext/>
              <w:keepLines/>
              <w:ind w:left="1455" w:hanging="706"/>
              <w:rPr>
                <w:rFonts w:ascii="Arial" w:hAnsi="Arial" w:cs="Arial"/>
                <w:sz w:val="24"/>
                <w:szCs w:val="24"/>
                <w:lang w:val="mn-MN"/>
              </w:rPr>
            </w:pPr>
          </w:p>
        </w:tc>
      </w:tr>
      <w:tr w:rsidR="007049E8" w:rsidRPr="00697223" w14:paraId="67151357" w14:textId="77777777" w:rsidTr="006E295E">
        <w:tc>
          <w:tcPr>
            <w:tcW w:w="2058" w:type="dxa"/>
          </w:tcPr>
          <w:p w14:paraId="5345E7F1"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3BDFFC77" w14:textId="4A2921CB"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 xml:space="preserve">нийлүүлэгчийн ирүүлсэн бараа нь техникийн тодорхойлолтын </w:t>
            </w:r>
            <w:r w:rsidR="00691D52" w:rsidRPr="003B7128">
              <w:rPr>
                <w:rFonts w:ascii="Arial" w:hAnsi="Arial" w:cs="Arial"/>
                <w:szCs w:val="24"/>
                <w:lang w:val="mn-MN"/>
              </w:rPr>
              <w:t>шаардлага</w:t>
            </w:r>
            <w:r w:rsidRPr="003B7128">
              <w:rPr>
                <w:rFonts w:ascii="Arial" w:hAnsi="Arial" w:cs="Arial"/>
                <w:szCs w:val="24"/>
                <w:lang w:val="mn-MN"/>
              </w:rPr>
              <w:t xml:space="preserve"> хангаагүй бөгөөд гэрээний бусад үүргээ биелүүлээгүй;</w:t>
            </w:r>
          </w:p>
          <w:p w14:paraId="1AE53AFF" w14:textId="77777777" w:rsidR="007049E8" w:rsidRPr="003B7128" w:rsidRDefault="007049E8" w:rsidP="00DD1D38">
            <w:pPr>
              <w:keepNext/>
              <w:keepLines/>
              <w:ind w:left="1455" w:hanging="706"/>
              <w:jc w:val="both"/>
              <w:rPr>
                <w:rFonts w:ascii="Arial" w:hAnsi="Arial" w:cs="Arial"/>
                <w:szCs w:val="24"/>
                <w:lang w:val="mn-MN"/>
              </w:rPr>
            </w:pPr>
          </w:p>
        </w:tc>
      </w:tr>
      <w:tr w:rsidR="007049E8" w:rsidRPr="00697223" w14:paraId="0ACA99EA" w14:textId="77777777" w:rsidTr="006E295E">
        <w:tc>
          <w:tcPr>
            <w:tcW w:w="2058" w:type="dxa"/>
          </w:tcPr>
          <w:p w14:paraId="2E93CE1E"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75722BF"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(в)</w:t>
            </w:r>
            <w:r w:rsidRPr="003B7128">
              <w:rPr>
                <w:rFonts w:ascii="Arial" w:hAnsi="Arial" w:cs="Arial"/>
                <w:szCs w:val="24"/>
                <w:lang w:val="mn-MN"/>
              </w:rPr>
              <w:tab/>
              <w:t>нийлүүлэгч 18.1.(а), 18.1.(б)-д заасан нөхцөл байдал үүссэн тухай мэдэгдлийг захиалагчаас хүлээн аваад 10 хоногийн дотор (захиалагч үүнээс урт хугацаа заах эрхтэй) алдаагаа залруулаагүй;</w:t>
            </w:r>
          </w:p>
          <w:p w14:paraId="64DCEF06" w14:textId="77777777" w:rsidR="007049E8" w:rsidRPr="003B7128" w:rsidRDefault="007049E8" w:rsidP="00DD1D38">
            <w:pPr>
              <w:keepNext/>
              <w:keepLines/>
              <w:ind w:left="1181" w:hanging="432"/>
              <w:jc w:val="both"/>
              <w:rPr>
                <w:rFonts w:ascii="Arial" w:hAnsi="Arial" w:cs="Arial"/>
                <w:szCs w:val="24"/>
                <w:lang w:val="mn-MN"/>
              </w:rPr>
            </w:pPr>
          </w:p>
        </w:tc>
      </w:tr>
      <w:tr w:rsidR="007049E8" w:rsidRPr="00697223" w14:paraId="2DCABEBB" w14:textId="77777777" w:rsidTr="006E295E">
        <w:tc>
          <w:tcPr>
            <w:tcW w:w="2058" w:type="dxa"/>
          </w:tcPr>
          <w:p w14:paraId="197F6C98"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875BABE" w14:textId="77777777" w:rsidR="007049E8" w:rsidRPr="003B7128" w:rsidRDefault="007049E8" w:rsidP="00DD1D38">
            <w:pPr>
              <w:pStyle w:val="Heading1"/>
              <w:keepLines/>
              <w:suppressAutoHyphens/>
              <w:spacing w:before="0" w:after="0"/>
              <w:ind w:left="1167" w:hanging="425"/>
              <w:rPr>
                <w:b w:val="0"/>
                <w:sz w:val="24"/>
                <w:szCs w:val="24"/>
                <w:lang w:val="mn-MN"/>
              </w:rPr>
            </w:pPr>
            <w:r w:rsidRPr="003B7128">
              <w:rPr>
                <w:b w:val="0"/>
                <w:sz w:val="24"/>
                <w:szCs w:val="24"/>
                <w:lang w:val="mn-MN"/>
              </w:rPr>
              <w:t>(г)</w:t>
            </w:r>
            <w:r w:rsidRPr="003B7128">
              <w:rPr>
                <w:b w:val="0"/>
                <w:sz w:val="24"/>
                <w:szCs w:val="24"/>
                <w:lang w:val="mn-MN"/>
              </w:rPr>
              <w:tab/>
              <w:t xml:space="preserve">нийлүүлэгч тендер шалгаруулалтад оролцох, гэрээ байгуулах, хэрэгжүүлэхдээ авлигал, залилан мэхлэх зохиомол тохиролцоо хийх болон айлган сүрдүүлэх үйлдэлд холбогдсоныг шүүх, эсхүл эрх бүхий байгууллага тогтоосон бол захиалагч түүнд гэрээ байгуулах эрх олгохгүй бөгөөд нэгэнт гэрээ байгуулах эрх олгогдсон, эсхүл гэрээ байгуулагдсан бол түүнийг цуцална. </w:t>
            </w:r>
          </w:p>
          <w:p w14:paraId="6789D55A" w14:textId="77777777" w:rsidR="007049E8" w:rsidRPr="003B7128" w:rsidRDefault="007049E8" w:rsidP="00DD1D38">
            <w:pPr>
              <w:keepNext/>
              <w:keepLines/>
              <w:ind w:left="1167" w:hanging="425"/>
              <w:jc w:val="both"/>
              <w:rPr>
                <w:rFonts w:ascii="Arial" w:hAnsi="Arial" w:cs="Arial"/>
                <w:szCs w:val="24"/>
                <w:lang w:val="mn-MN"/>
              </w:rPr>
            </w:pPr>
          </w:p>
        </w:tc>
      </w:tr>
      <w:tr w:rsidR="007049E8" w:rsidRPr="00697223" w14:paraId="1C9D07F9" w14:textId="77777777" w:rsidTr="006E295E">
        <w:trPr>
          <w:trHeight w:val="131"/>
        </w:trPr>
        <w:tc>
          <w:tcPr>
            <w:tcW w:w="2058" w:type="dxa"/>
          </w:tcPr>
          <w:p w14:paraId="5603C806"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A1D81F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18.1-ийн дагуу гэрээг бүхэлд нь эсвэл хэсэгчлэн цуцалсан тохиолдолд захиалагч нийлүүлэгдээгүй барааг тохиромжтой гэж үзсэн нөхцөлөөр захиалагч худалдан авах эрхтэй ба үүнтэй холбогдон гарсан нэмэлт зардлыг нийлүүлэгч хариуцна. Энэ зүйлийг үл харгалзан нийлүүлэгч гэрээний цуцлагдаагүй хэсгийг үргэлжлүүлэн гүйцэтгэнэ.</w:t>
            </w:r>
          </w:p>
          <w:p w14:paraId="090EECBF" w14:textId="77777777" w:rsidR="007049E8" w:rsidRPr="003B7128" w:rsidRDefault="007049E8" w:rsidP="00DD1D38">
            <w:pPr>
              <w:rPr>
                <w:rFonts w:ascii="Arial" w:hAnsi="Arial" w:cs="Arial"/>
                <w:szCs w:val="24"/>
                <w:lang w:val="mn-MN"/>
              </w:rPr>
            </w:pPr>
          </w:p>
        </w:tc>
      </w:tr>
      <w:tr w:rsidR="007049E8" w:rsidRPr="00697223" w14:paraId="4DDAF62D" w14:textId="77777777" w:rsidTr="006E295E">
        <w:trPr>
          <w:trHeight w:val="131"/>
        </w:trPr>
        <w:tc>
          <w:tcPr>
            <w:tcW w:w="2058" w:type="dxa"/>
          </w:tcPr>
          <w:p w14:paraId="4F4791DB"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7" w:name="_Toc468687817"/>
            <w:r w:rsidRPr="003B7128">
              <w:rPr>
                <w:sz w:val="24"/>
                <w:szCs w:val="24"/>
                <w:lang w:val="mn-MN"/>
              </w:rPr>
              <w:t>Төлбөрийн чадваргүй болсны улмаас гэрээг цуцлах</w:t>
            </w:r>
            <w:bookmarkEnd w:id="27"/>
          </w:p>
        </w:tc>
        <w:tc>
          <w:tcPr>
            <w:tcW w:w="7213" w:type="dxa"/>
          </w:tcPr>
          <w:p w14:paraId="07B35375"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дампуурах, эсхүл бусад хэлбэрээр төлбөрийн чадваргүй болсон бол захиалагч нийлүүлэгчид бичгээр мэдэгдсэнээр гэрээг хэдийд ч цуцлах эрхтэй. Ингэхдээ захиалагч нийлүүлэгчид учирсан хохирлыг нөхөн төлөхгүй. Гэвч ийнхүү цуцалсан нь захиалагчид үүссэн эсвэл ирээдүйд үүсэх аливаа эрхийг, хөндөхгүй.</w:t>
            </w:r>
          </w:p>
          <w:p w14:paraId="05955B44" w14:textId="77777777" w:rsidR="007049E8" w:rsidRPr="003B7128" w:rsidRDefault="007049E8" w:rsidP="00DD1D38">
            <w:pPr>
              <w:rPr>
                <w:rFonts w:ascii="Arial" w:hAnsi="Arial" w:cs="Arial"/>
                <w:szCs w:val="24"/>
                <w:lang w:val="mn-MN"/>
              </w:rPr>
            </w:pPr>
          </w:p>
        </w:tc>
      </w:tr>
      <w:tr w:rsidR="007049E8" w:rsidRPr="00697223" w14:paraId="1DCE0004" w14:textId="77777777" w:rsidTr="006E295E">
        <w:tc>
          <w:tcPr>
            <w:tcW w:w="2058" w:type="dxa"/>
          </w:tcPr>
          <w:p w14:paraId="6422F835"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8" w:name="_Toc468687818"/>
            <w:r w:rsidRPr="003B7128">
              <w:rPr>
                <w:sz w:val="24"/>
                <w:szCs w:val="24"/>
                <w:lang w:val="mn-MN"/>
              </w:rPr>
              <w:t>Захиалагчийн шаардлагаар гэрээг цуцлах</w:t>
            </w:r>
            <w:bookmarkEnd w:id="28"/>
          </w:p>
        </w:tc>
        <w:tc>
          <w:tcPr>
            <w:tcW w:w="7213" w:type="dxa"/>
          </w:tcPr>
          <w:p w14:paraId="2C98FD9E"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шаардлагатай тохиолдолд нийлүүлэгчид бичгээр мэдэгдэж гэрээг хэдийд ч бүхэлд нь эсхүл хэсэгчлэн цуцлах эрхтэй. Захиалагч мэдэгдэлдээ өөрийн шаардлагаар гэрээг цуцлах болсон үндэслэл болон гэрээний аль хэсгийг, хэзээнээс цуцалж буйг заавал дурдана.</w:t>
            </w:r>
          </w:p>
          <w:p w14:paraId="0446739D" w14:textId="77777777" w:rsidR="007049E8" w:rsidRPr="003B7128" w:rsidRDefault="007049E8" w:rsidP="00DD1D38">
            <w:pPr>
              <w:keepNext/>
              <w:keepLines/>
              <w:rPr>
                <w:rFonts w:ascii="Arial" w:hAnsi="Arial" w:cs="Arial"/>
                <w:szCs w:val="24"/>
                <w:lang w:val="mn-MN"/>
              </w:rPr>
            </w:pPr>
          </w:p>
        </w:tc>
      </w:tr>
      <w:tr w:rsidR="007049E8" w:rsidRPr="003B7128" w14:paraId="0D6E8346" w14:textId="77777777" w:rsidTr="006E295E">
        <w:tc>
          <w:tcPr>
            <w:tcW w:w="2058" w:type="dxa"/>
          </w:tcPr>
          <w:p w14:paraId="02E352D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5EE2DEA"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Мэдэгдэл нийлүүлэгчид очсоноос хойш 30 хоногийн дотор тээвэрлэхэд бэлэн болсон барааг захиалагч гэрээнд заасан үнэ болон бусад нөхцөлөөр худалдаж авна. Үлдэх барааны хувьд захиалагч дор дурдсан сонголтын аль нэгийг, эсхүл хоёуланг хэрэгжүүлнэ. Үүнд:</w:t>
            </w:r>
          </w:p>
          <w:p w14:paraId="7D64571A" w14:textId="77777777" w:rsidR="007049E8" w:rsidRPr="003B7128" w:rsidRDefault="007049E8" w:rsidP="00DD1D38">
            <w:pPr>
              <w:keepNext/>
              <w:keepLines/>
              <w:rPr>
                <w:rFonts w:ascii="Arial" w:hAnsi="Arial" w:cs="Arial"/>
                <w:szCs w:val="24"/>
                <w:lang w:val="mn-MN"/>
              </w:rPr>
            </w:pPr>
          </w:p>
        </w:tc>
      </w:tr>
      <w:tr w:rsidR="007049E8" w:rsidRPr="00697223" w14:paraId="73A4328A" w14:textId="77777777" w:rsidTr="006E295E">
        <w:tc>
          <w:tcPr>
            <w:tcW w:w="2058" w:type="dxa"/>
          </w:tcPr>
          <w:p w14:paraId="63AECD99"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4125720"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(а)</w:t>
            </w:r>
            <w:r w:rsidRPr="003B7128">
              <w:rPr>
                <w:rFonts w:ascii="Arial" w:hAnsi="Arial" w:cs="Arial"/>
                <w:szCs w:val="24"/>
                <w:lang w:val="mn-MN"/>
              </w:rPr>
              <w:tab/>
              <w:t>үлдэх барааны одоогоор бэлэн болсон аливаа хэсгийг гэрээнд заасан үнэ, бусад нөхцөлөөр авах, болон/эсхүл</w:t>
            </w:r>
          </w:p>
          <w:p w14:paraId="0EA539B9" w14:textId="77777777" w:rsidR="007049E8" w:rsidRPr="003B7128" w:rsidRDefault="007049E8" w:rsidP="00DD1D38">
            <w:pPr>
              <w:keepNext/>
              <w:keepLines/>
              <w:ind w:left="1455" w:hanging="706"/>
              <w:jc w:val="both"/>
              <w:rPr>
                <w:rFonts w:ascii="Arial" w:hAnsi="Arial" w:cs="Arial"/>
                <w:szCs w:val="24"/>
                <w:lang w:val="mn-MN"/>
              </w:rPr>
            </w:pPr>
          </w:p>
        </w:tc>
      </w:tr>
      <w:tr w:rsidR="007049E8" w:rsidRPr="00697223" w14:paraId="49E7CB5B" w14:textId="77777777" w:rsidTr="006E295E">
        <w:tc>
          <w:tcPr>
            <w:tcW w:w="2058" w:type="dxa"/>
          </w:tcPr>
          <w:p w14:paraId="7D33CB25"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70543C0" w14:textId="77777777" w:rsidR="007049E8" w:rsidRPr="003B7128" w:rsidRDefault="007049E8" w:rsidP="00DD1D38">
            <w:pPr>
              <w:pStyle w:val="BodyTextIndent"/>
              <w:keepNext/>
              <w:keepLines/>
              <w:ind w:left="1167" w:hanging="425"/>
              <w:rPr>
                <w:rFonts w:ascii="Arial" w:hAnsi="Arial" w:cs="Arial"/>
                <w:szCs w:val="24"/>
                <w:lang w:val="mn-MN"/>
              </w:rPr>
            </w:pPr>
            <w:r w:rsidRPr="003B7128">
              <w:rPr>
                <w:rFonts w:ascii="Arial" w:hAnsi="Arial" w:cs="Arial"/>
                <w:szCs w:val="24"/>
                <w:lang w:val="mn-MN"/>
              </w:rPr>
              <w:t>(б)</w:t>
            </w:r>
            <w:r w:rsidRPr="003B7128">
              <w:rPr>
                <w:rFonts w:ascii="Arial" w:hAnsi="Arial" w:cs="Arial"/>
                <w:szCs w:val="24"/>
                <w:lang w:val="mn-MN"/>
              </w:rPr>
              <w:tab/>
              <w:t>үлдэх барааг цуцлах ба нийлүүлэгчийн хагас бэлэн болсон бараа, гэрээг хэрэгжүүлэх зорилгоор худалдаж авсан материал, эд ангийн хэлэлцэж тохирсон үнийг төлнө. Энэ дүнд захиргааны зардлын болон ашгийн зохих хэмжээг оруулж тооцно.</w:t>
            </w:r>
          </w:p>
          <w:p w14:paraId="3004F996" w14:textId="77777777" w:rsidR="007049E8" w:rsidRPr="003B7128" w:rsidRDefault="007049E8" w:rsidP="00DD1D38">
            <w:pPr>
              <w:pStyle w:val="BodyTextIndent"/>
              <w:keepNext/>
              <w:keepLines/>
              <w:ind w:left="1167" w:hanging="425"/>
              <w:rPr>
                <w:rFonts w:ascii="Arial" w:hAnsi="Arial" w:cs="Arial"/>
                <w:szCs w:val="24"/>
                <w:lang w:val="mn-MN"/>
              </w:rPr>
            </w:pPr>
          </w:p>
        </w:tc>
      </w:tr>
      <w:tr w:rsidR="007049E8" w:rsidRPr="00697223" w14:paraId="38A79722" w14:textId="77777777" w:rsidTr="006E295E">
        <w:tc>
          <w:tcPr>
            <w:tcW w:w="2058" w:type="dxa"/>
          </w:tcPr>
          <w:p w14:paraId="5C71300F"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7D4D8CA8"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Нөгөө тал гэрээг ноцтой зөрчсөн гэж үзсэн тохиолдолд Захиалагч эсвэл гүйцэтгэгч гэрээг цуцлах эрхтэй. Захиалагчийн дүгнэлтээр Гүйцэтгэгч нь гэрээ байгуулах эрхийн төлөө өрсөлдөх эсвэл гэрээг гүйцэтгэх явцад авлига өгөх, залилан мэхлэх, хуйвалдах, дарамтлах, саад учруулах үйлдэл гаргасан гэж үзэхийг гэрээг ноцтой зөрчсөн гэж үзнэ. Энэ тохиолдолд Захиалагч гүйцэтгэгчид албан бичгээр мэдэгдэж, 14 хоногийн дотор гэрээг цуцална.</w:t>
            </w:r>
          </w:p>
          <w:p w14:paraId="231A07BD" w14:textId="77777777" w:rsidR="007049E8" w:rsidRPr="003B7128" w:rsidRDefault="007049E8" w:rsidP="00DD1D38">
            <w:pPr>
              <w:keepNext/>
              <w:keepLines/>
              <w:rPr>
                <w:rFonts w:ascii="Arial" w:hAnsi="Arial" w:cs="Arial"/>
                <w:szCs w:val="24"/>
                <w:lang w:val="mn-MN"/>
              </w:rPr>
            </w:pPr>
          </w:p>
        </w:tc>
      </w:tr>
      <w:tr w:rsidR="007049E8" w:rsidRPr="00697223" w14:paraId="5CAA2ECA" w14:textId="77777777" w:rsidTr="006E295E">
        <w:tc>
          <w:tcPr>
            <w:tcW w:w="2058" w:type="dxa"/>
          </w:tcPr>
          <w:p w14:paraId="105DB30B"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r w:rsidRPr="003B7128">
              <w:rPr>
                <w:sz w:val="24"/>
                <w:szCs w:val="24"/>
                <w:lang w:val="mn-MN"/>
              </w:rPr>
              <w:t>Маргааныг шийдвэрлэх</w:t>
            </w:r>
          </w:p>
        </w:tc>
        <w:tc>
          <w:tcPr>
            <w:tcW w:w="7213" w:type="dxa"/>
          </w:tcPr>
          <w:p w14:paraId="75AA6F9B"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Захиалагч болон нийлүүлэгчийн хооронд гэрээтэй холбогдож гарч болох маргааныг зөвшилцөл болон албан бус хэлэлцээрээр шийдэхийг хичээнэ.</w:t>
            </w:r>
          </w:p>
          <w:p w14:paraId="26887982" w14:textId="77777777" w:rsidR="007049E8" w:rsidRPr="003B7128" w:rsidRDefault="007049E8" w:rsidP="00DD1D38">
            <w:pPr>
              <w:keepNext/>
              <w:keepLines/>
              <w:rPr>
                <w:rFonts w:ascii="Arial" w:hAnsi="Arial" w:cs="Arial"/>
                <w:szCs w:val="24"/>
                <w:lang w:val="mn-MN"/>
              </w:rPr>
            </w:pPr>
          </w:p>
        </w:tc>
      </w:tr>
      <w:tr w:rsidR="007049E8" w:rsidRPr="00697223" w14:paraId="41156343" w14:textId="77777777" w:rsidTr="006E295E">
        <w:tc>
          <w:tcPr>
            <w:tcW w:w="2058" w:type="dxa"/>
          </w:tcPr>
          <w:p w14:paraId="07D1EEED"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1BC7B106"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Дээрх хэлэлцээр 30 хоног үргэлжлэхэд гэрээний маргааныг талууд шийдэж чадахгүй бол аль ч тал ГТН-д заасны дагуу шүүхэд хандах эрхтэй.</w:t>
            </w:r>
          </w:p>
          <w:p w14:paraId="56DEEC20" w14:textId="77777777" w:rsidR="007049E8" w:rsidRPr="003B7128" w:rsidRDefault="007049E8" w:rsidP="00DD1D38">
            <w:pPr>
              <w:keepNext/>
              <w:keepLines/>
              <w:rPr>
                <w:rFonts w:ascii="Arial" w:hAnsi="Arial" w:cs="Arial"/>
                <w:szCs w:val="24"/>
                <w:lang w:val="mn-MN"/>
              </w:rPr>
            </w:pPr>
          </w:p>
        </w:tc>
      </w:tr>
      <w:tr w:rsidR="007049E8" w:rsidRPr="00697223" w14:paraId="0E76D295" w14:textId="77777777" w:rsidTr="006E295E">
        <w:tc>
          <w:tcPr>
            <w:tcW w:w="2058" w:type="dxa"/>
          </w:tcPr>
          <w:p w14:paraId="6C8DE0CC"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29" w:name="_Toc468687821"/>
            <w:r w:rsidRPr="003B7128">
              <w:rPr>
                <w:sz w:val="24"/>
                <w:szCs w:val="24"/>
                <w:lang w:val="mn-MN"/>
              </w:rPr>
              <w:t>Гэнэтийн болон давагдашгүй хүчний нөхцөл байдал</w:t>
            </w:r>
            <w:bookmarkEnd w:id="29"/>
          </w:p>
        </w:tc>
        <w:tc>
          <w:tcPr>
            <w:tcW w:w="7213" w:type="dxa"/>
          </w:tcPr>
          <w:p w14:paraId="19F5DBB0"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Дайн, иргэний бослого, түймэр, үер, халдварт өвчин, газар хөдлөлт, хорио цээр, тээврийн хориг болон бусад гэнэтийн болон давагдашгүй хүчний нөхцөл байдал үүссэнээс захиалагч, эсхүл нийлүүлэгч, эсхүл туслан гүйцэтгэгчийн гэрээний үүргийн гүйцэтгэл хугацаа хоцорсон бол ГЕН-ийн 16 дугаар зүйлийн дагуу түүнийг гүйцэтгэх хугацааг сунгана.</w:t>
            </w:r>
          </w:p>
          <w:p w14:paraId="07F99FDF" w14:textId="77777777" w:rsidR="007049E8" w:rsidRPr="003B7128" w:rsidRDefault="007049E8" w:rsidP="00DD1D38">
            <w:pPr>
              <w:keepNext/>
              <w:keepLines/>
              <w:rPr>
                <w:rFonts w:ascii="Arial" w:hAnsi="Arial" w:cs="Arial"/>
                <w:szCs w:val="24"/>
                <w:lang w:val="mn-MN"/>
              </w:rPr>
            </w:pPr>
          </w:p>
        </w:tc>
      </w:tr>
      <w:tr w:rsidR="007049E8" w:rsidRPr="00697223" w14:paraId="433A060F" w14:textId="77777777" w:rsidTr="006E295E">
        <w:tc>
          <w:tcPr>
            <w:tcW w:w="2058" w:type="dxa"/>
          </w:tcPr>
          <w:p w14:paraId="7F7943D0"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6A2B90C6"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Гэнэтийн болон давагдашгүй хүчний нөхцөл байдал үүссэн тохиолдолд нийлүүлэгч нь энэ нөхцөл байдал болон үүссэн шалтгааны талаар захиалагчид нэн даруй бичгээр мэдэгдэнэ. Захиалагч бичгээр өөрөөр зааварлаагүй бол нийлүүлэгч гэрээний үүргээ боломжтой хэмжээнд үргэлжлүүлэн гүйцэтгэж, гэнэтийн болон давагдашгүй хүчний нөхцөл байдлаас үл шалтгаалан гэрээг хэрэгжүүлэх боломжит арга замыг хайна.</w:t>
            </w:r>
          </w:p>
          <w:p w14:paraId="245DF2D8" w14:textId="77777777" w:rsidR="007049E8" w:rsidRPr="003B7128" w:rsidRDefault="007049E8" w:rsidP="00DD1D38">
            <w:pPr>
              <w:keepNext/>
              <w:keepLines/>
              <w:rPr>
                <w:rFonts w:ascii="Arial" w:hAnsi="Arial" w:cs="Arial"/>
                <w:szCs w:val="24"/>
                <w:lang w:val="mn-MN"/>
              </w:rPr>
            </w:pPr>
          </w:p>
        </w:tc>
      </w:tr>
      <w:tr w:rsidR="007049E8" w:rsidRPr="00697223" w14:paraId="7D1AF014" w14:textId="77777777" w:rsidTr="006E295E">
        <w:tc>
          <w:tcPr>
            <w:tcW w:w="2058" w:type="dxa"/>
          </w:tcPr>
          <w:p w14:paraId="24075321"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30" w:name="_Toc468687822"/>
            <w:r w:rsidRPr="003B7128">
              <w:rPr>
                <w:sz w:val="24"/>
                <w:szCs w:val="24"/>
                <w:lang w:val="mn-MN"/>
              </w:rPr>
              <w:t>Гэрээний үүргийг шилжүүлэх</w:t>
            </w:r>
            <w:bookmarkEnd w:id="30"/>
          </w:p>
          <w:p w14:paraId="480CDF1F" w14:textId="77777777" w:rsidR="007049E8" w:rsidRPr="003B7128" w:rsidRDefault="007049E8" w:rsidP="00DD1D38">
            <w:pPr>
              <w:rPr>
                <w:rFonts w:ascii="Arial" w:hAnsi="Arial" w:cs="Arial"/>
                <w:b/>
                <w:szCs w:val="24"/>
                <w:lang w:val="mn-MN"/>
              </w:rPr>
            </w:pPr>
          </w:p>
        </w:tc>
        <w:tc>
          <w:tcPr>
            <w:tcW w:w="7213" w:type="dxa"/>
          </w:tcPr>
          <w:p w14:paraId="30D882B4" w14:textId="1A8734D8" w:rsidR="007049E8" w:rsidRPr="003B7128" w:rsidRDefault="00691D52"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Ямар ч</w:t>
            </w:r>
            <w:r w:rsidR="007049E8" w:rsidRPr="003B7128">
              <w:rPr>
                <w:b w:val="0"/>
                <w:sz w:val="24"/>
                <w:szCs w:val="24"/>
                <w:lang w:val="mn-MN"/>
              </w:rPr>
              <w:t xml:space="preserve"> тохиолдолд гэрээний үүргийг гуравдагч этгээдэд шилжүүлэхийг хориглоно.</w:t>
            </w:r>
          </w:p>
        </w:tc>
      </w:tr>
      <w:tr w:rsidR="007049E8" w:rsidRPr="00697223" w14:paraId="4E7C0037" w14:textId="77777777" w:rsidTr="006E295E">
        <w:tc>
          <w:tcPr>
            <w:tcW w:w="2058" w:type="dxa"/>
          </w:tcPr>
          <w:p w14:paraId="0D79346B"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31" w:name="_Toc468687823"/>
            <w:r w:rsidRPr="003B7128">
              <w:rPr>
                <w:sz w:val="24"/>
                <w:szCs w:val="24"/>
                <w:lang w:val="mn-MN"/>
              </w:rPr>
              <w:lastRenderedPageBreak/>
              <w:t>Гэрээнд ашиглах хэл</w:t>
            </w:r>
            <w:bookmarkEnd w:id="31"/>
          </w:p>
        </w:tc>
        <w:tc>
          <w:tcPr>
            <w:tcW w:w="7213" w:type="dxa"/>
          </w:tcPr>
          <w:p w14:paraId="7DDC97CD"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Нийлүүлэгч ГТН-д заасан гэрээнд ашиглах хэлийг бүрэн ойлгох мэдлэгтэй гэдгээ үүгээр баталж байна. Гэрээ түүнд холбогдох баримт бичиг, харилцах бичиг баримт нь энэ хэл дээр байна.</w:t>
            </w:r>
          </w:p>
          <w:p w14:paraId="12B896C0" w14:textId="77777777" w:rsidR="007049E8" w:rsidRPr="003B7128" w:rsidRDefault="007049E8" w:rsidP="00DD1D38">
            <w:pPr>
              <w:keepNext/>
              <w:keepLines/>
              <w:rPr>
                <w:rFonts w:ascii="Arial" w:hAnsi="Arial" w:cs="Arial"/>
                <w:szCs w:val="24"/>
                <w:lang w:val="mn-MN"/>
              </w:rPr>
            </w:pPr>
          </w:p>
        </w:tc>
      </w:tr>
      <w:tr w:rsidR="007049E8" w:rsidRPr="00697223" w14:paraId="23A66F55" w14:textId="77777777" w:rsidTr="006E295E">
        <w:tc>
          <w:tcPr>
            <w:tcW w:w="2058" w:type="dxa"/>
          </w:tcPr>
          <w:p w14:paraId="06212E3A" w14:textId="77777777" w:rsidR="007049E8" w:rsidRPr="003B7128" w:rsidRDefault="007049E8" w:rsidP="00DD1D38">
            <w:pPr>
              <w:pStyle w:val="Heading1"/>
              <w:keepLines/>
              <w:tabs>
                <w:tab w:val="num" w:pos="390"/>
              </w:tabs>
              <w:spacing w:before="0" w:after="0"/>
              <w:ind w:left="390" w:right="-108" w:hanging="390"/>
              <w:rPr>
                <w:bCs w:val="0"/>
                <w:sz w:val="24"/>
                <w:szCs w:val="24"/>
                <w:lang w:val="mn-MN"/>
              </w:rPr>
            </w:pPr>
          </w:p>
        </w:tc>
        <w:tc>
          <w:tcPr>
            <w:tcW w:w="7213" w:type="dxa"/>
          </w:tcPr>
          <w:p w14:paraId="41F71E4B"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24.1-д заасан хэл рүү орчуулах зардал болон орчуулгын үнэн зөвийг нийлүүлэгч хариуцна.</w:t>
            </w:r>
          </w:p>
          <w:p w14:paraId="4051F811" w14:textId="77777777" w:rsidR="007049E8" w:rsidRPr="003B7128" w:rsidRDefault="007049E8" w:rsidP="00DD1D38">
            <w:pPr>
              <w:keepNext/>
              <w:keepLines/>
              <w:rPr>
                <w:rFonts w:ascii="Arial" w:hAnsi="Arial" w:cs="Arial"/>
                <w:szCs w:val="24"/>
                <w:lang w:val="mn-MN"/>
              </w:rPr>
            </w:pPr>
          </w:p>
        </w:tc>
      </w:tr>
      <w:tr w:rsidR="007049E8" w:rsidRPr="00697223" w14:paraId="474FE7A4" w14:textId="77777777" w:rsidTr="006E295E">
        <w:tc>
          <w:tcPr>
            <w:tcW w:w="2058" w:type="dxa"/>
          </w:tcPr>
          <w:p w14:paraId="4309CA79"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32" w:name="_Toc468687824"/>
            <w:r w:rsidRPr="003B7128">
              <w:rPr>
                <w:sz w:val="24"/>
                <w:szCs w:val="24"/>
                <w:lang w:val="mn-MN"/>
              </w:rPr>
              <w:t>Татвар болон хураамж</w:t>
            </w:r>
            <w:bookmarkEnd w:id="32"/>
          </w:p>
        </w:tc>
        <w:tc>
          <w:tcPr>
            <w:tcW w:w="7213" w:type="dxa"/>
          </w:tcPr>
          <w:p w14:paraId="69A95F71"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Монгол Улсын нутаг дэвсгэрийн гадна оногдуулдаг бүх төрлийн татвар, хураамжийг нийлүүлэгч бүрэн хариуцна.</w:t>
            </w:r>
          </w:p>
          <w:p w14:paraId="21BF69F0" w14:textId="77777777" w:rsidR="007049E8" w:rsidRPr="003B7128" w:rsidRDefault="007049E8" w:rsidP="00DD1D38">
            <w:pPr>
              <w:keepNext/>
              <w:keepLines/>
              <w:rPr>
                <w:rFonts w:ascii="Arial" w:hAnsi="Arial" w:cs="Arial"/>
                <w:szCs w:val="24"/>
                <w:lang w:val="mn-MN"/>
              </w:rPr>
            </w:pPr>
          </w:p>
        </w:tc>
      </w:tr>
      <w:tr w:rsidR="007049E8" w:rsidRPr="00697223" w14:paraId="78577490" w14:textId="77777777" w:rsidTr="006E295E">
        <w:tc>
          <w:tcPr>
            <w:tcW w:w="2058" w:type="dxa"/>
          </w:tcPr>
          <w:p w14:paraId="5F76550B"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33" w:name="_Toc468687825"/>
            <w:r w:rsidRPr="003B7128">
              <w:rPr>
                <w:sz w:val="24"/>
                <w:szCs w:val="24"/>
                <w:lang w:val="mn-MN"/>
              </w:rPr>
              <w:t>Гарчиг</w:t>
            </w:r>
            <w:bookmarkEnd w:id="33"/>
          </w:p>
        </w:tc>
        <w:tc>
          <w:tcPr>
            <w:tcW w:w="7213" w:type="dxa"/>
          </w:tcPr>
          <w:p w14:paraId="59A9785D"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Гэрээний бүлэг, зүйл болон бусад хэсгийн гарчиг нь зөвхөн тайлбарын шинжтэй бөгөөд гэрээний хэсэг болохгүй.</w:t>
            </w:r>
          </w:p>
          <w:p w14:paraId="557B5ACE" w14:textId="77777777" w:rsidR="007049E8" w:rsidRPr="003B7128" w:rsidRDefault="007049E8" w:rsidP="00DD1D38">
            <w:pPr>
              <w:keepNext/>
              <w:keepLines/>
              <w:rPr>
                <w:rFonts w:ascii="Arial" w:hAnsi="Arial" w:cs="Arial"/>
                <w:szCs w:val="24"/>
                <w:lang w:val="mn-MN"/>
              </w:rPr>
            </w:pPr>
          </w:p>
        </w:tc>
      </w:tr>
      <w:tr w:rsidR="007049E8" w:rsidRPr="00697223" w14:paraId="3739E16D" w14:textId="77777777" w:rsidTr="006E295E">
        <w:tc>
          <w:tcPr>
            <w:tcW w:w="2058" w:type="dxa"/>
          </w:tcPr>
          <w:p w14:paraId="4E1FAF73" w14:textId="77777777" w:rsidR="007049E8" w:rsidRPr="003B7128" w:rsidRDefault="007049E8" w:rsidP="00DD1D38">
            <w:pPr>
              <w:pStyle w:val="Heading1"/>
              <w:keepLines/>
              <w:numPr>
                <w:ilvl w:val="0"/>
                <w:numId w:val="25"/>
              </w:numPr>
              <w:spacing w:before="0" w:after="0"/>
              <w:ind w:left="390" w:right="-108" w:hanging="390"/>
              <w:rPr>
                <w:bCs w:val="0"/>
                <w:sz w:val="24"/>
                <w:szCs w:val="24"/>
                <w:lang w:val="mn-MN"/>
              </w:rPr>
            </w:pPr>
            <w:bookmarkStart w:id="34" w:name="_Toc468687826"/>
            <w:r w:rsidRPr="003B7128">
              <w:rPr>
                <w:sz w:val="24"/>
                <w:szCs w:val="24"/>
                <w:lang w:val="mn-MN"/>
              </w:rPr>
              <w:t>Үүргийн гүйцэтгэл</w:t>
            </w:r>
            <w:bookmarkEnd w:id="34"/>
          </w:p>
        </w:tc>
        <w:tc>
          <w:tcPr>
            <w:tcW w:w="7213" w:type="dxa"/>
          </w:tcPr>
          <w:p w14:paraId="309AA16D" w14:textId="77777777" w:rsidR="007049E8" w:rsidRPr="003B7128" w:rsidRDefault="007049E8" w:rsidP="00DD1D38">
            <w:pPr>
              <w:pStyle w:val="Heading1"/>
              <w:keepLines/>
              <w:numPr>
                <w:ilvl w:val="1"/>
                <w:numId w:val="25"/>
              </w:numPr>
              <w:suppressAutoHyphens/>
              <w:spacing w:before="0" w:after="0"/>
              <w:ind w:left="742" w:hanging="742"/>
              <w:jc w:val="both"/>
              <w:rPr>
                <w:b w:val="0"/>
                <w:sz w:val="24"/>
                <w:szCs w:val="24"/>
                <w:lang w:val="mn-MN"/>
              </w:rPr>
            </w:pPr>
            <w:r w:rsidRPr="003B7128">
              <w:rPr>
                <w:b w:val="0"/>
                <w:sz w:val="24"/>
                <w:szCs w:val="24"/>
                <w:lang w:val="mn-MN"/>
              </w:rPr>
              <w:t>Аль нэг тал нь гэрээний үүргээ гүйцэтгэхийг хатуу шаардаагүй нь нөгөө талын уг үүргийг биелүүлэхгүй байх шалтгаан болохгүй.</w:t>
            </w:r>
          </w:p>
          <w:p w14:paraId="372F937D" w14:textId="77777777" w:rsidR="007049E8" w:rsidRPr="003B7128" w:rsidRDefault="007049E8" w:rsidP="00DD1D38">
            <w:pPr>
              <w:rPr>
                <w:rFonts w:ascii="Arial" w:hAnsi="Arial" w:cs="Arial"/>
                <w:szCs w:val="24"/>
                <w:lang w:val="mn-MN"/>
              </w:rPr>
            </w:pPr>
          </w:p>
        </w:tc>
      </w:tr>
    </w:tbl>
    <w:p w14:paraId="4289E338" w14:textId="77777777" w:rsidR="007049E8" w:rsidRPr="003B7128" w:rsidRDefault="007049E8" w:rsidP="00DD1D38">
      <w:pPr>
        <w:jc w:val="center"/>
        <w:rPr>
          <w:rFonts w:ascii="Arial" w:hAnsi="Arial" w:cs="Arial"/>
          <w:bCs/>
          <w:szCs w:val="24"/>
          <w:lang w:val="mn-MN"/>
        </w:rPr>
      </w:pPr>
    </w:p>
    <w:p w14:paraId="3EDEC644" w14:textId="77777777" w:rsidR="007049E8" w:rsidRPr="003B7128" w:rsidRDefault="007049E8" w:rsidP="00DD1D38">
      <w:pPr>
        <w:jc w:val="center"/>
        <w:rPr>
          <w:rFonts w:ascii="Arial" w:hAnsi="Arial" w:cs="Arial"/>
          <w:b/>
          <w:szCs w:val="24"/>
          <w:lang w:val="mn-MN"/>
        </w:rPr>
      </w:pPr>
      <w:r w:rsidRPr="003B7128">
        <w:rPr>
          <w:rFonts w:ascii="Arial" w:hAnsi="Arial" w:cs="Arial"/>
          <w:bCs/>
          <w:szCs w:val="24"/>
          <w:lang w:val="mn-MN"/>
        </w:rPr>
        <w:br w:type="page"/>
      </w:r>
      <w:r w:rsidRPr="003B7128">
        <w:rPr>
          <w:rFonts w:ascii="Arial" w:hAnsi="Arial" w:cs="Arial"/>
          <w:b/>
          <w:szCs w:val="24"/>
          <w:lang w:val="mn-MN"/>
        </w:rPr>
        <w:lastRenderedPageBreak/>
        <w:t>ГЭРЭЭНИЙ ТУСГАЙ НӨХЦӨЛ</w:t>
      </w:r>
    </w:p>
    <w:p w14:paraId="03690044" w14:textId="77777777" w:rsidR="007049E8" w:rsidRPr="003B7128" w:rsidRDefault="007049E8" w:rsidP="00DD1D38">
      <w:pPr>
        <w:jc w:val="center"/>
        <w:rPr>
          <w:rFonts w:ascii="Arial" w:hAnsi="Arial" w:cs="Arial"/>
          <w:szCs w:val="24"/>
          <w:lang w:val="mn-MN"/>
        </w:rPr>
      </w:pPr>
    </w:p>
    <w:p w14:paraId="6E3BD0D8" w14:textId="77777777" w:rsidR="007049E8" w:rsidRPr="003B7128" w:rsidRDefault="007049E8" w:rsidP="00DD1D38">
      <w:pPr>
        <w:pStyle w:val="BodyText"/>
        <w:spacing w:after="0"/>
        <w:rPr>
          <w:rFonts w:ascii="Arial" w:hAnsi="Arial" w:cs="Arial"/>
          <w:szCs w:val="24"/>
          <w:lang w:val="mn-MN"/>
        </w:rPr>
      </w:pPr>
    </w:p>
    <w:tbl>
      <w:tblPr>
        <w:tblW w:w="9417" w:type="dxa"/>
        <w:tblLayout w:type="fixed"/>
        <w:tblLook w:val="0000" w:firstRow="0" w:lastRow="0" w:firstColumn="0" w:lastColumn="0" w:noHBand="0" w:noVBand="0"/>
      </w:tblPr>
      <w:tblGrid>
        <w:gridCol w:w="2268"/>
        <w:gridCol w:w="684"/>
        <w:gridCol w:w="6404"/>
        <w:gridCol w:w="61"/>
      </w:tblGrid>
      <w:tr w:rsidR="007049E8" w:rsidRPr="00697223" w14:paraId="2F77D105" w14:textId="77777777" w:rsidTr="002B5339">
        <w:trPr>
          <w:trHeight w:val="554"/>
        </w:trPr>
        <w:tc>
          <w:tcPr>
            <w:tcW w:w="2268" w:type="dxa"/>
          </w:tcPr>
          <w:p w14:paraId="07C7EBC1" w14:textId="77777777" w:rsidR="007049E8" w:rsidRPr="003B7128" w:rsidRDefault="007049E8" w:rsidP="00DD1D38">
            <w:pPr>
              <w:pStyle w:val="BodyText"/>
              <w:numPr>
                <w:ilvl w:val="0"/>
                <w:numId w:val="19"/>
              </w:numPr>
              <w:tabs>
                <w:tab w:val="clear" w:pos="720"/>
                <w:tab w:val="num" w:pos="390"/>
              </w:tabs>
              <w:spacing w:after="0"/>
              <w:ind w:left="378" w:right="-108" w:hanging="378"/>
              <w:rPr>
                <w:rFonts w:ascii="Arial" w:hAnsi="Arial" w:cs="Arial"/>
                <w:b/>
                <w:bCs/>
                <w:szCs w:val="24"/>
                <w:lang w:val="mn-MN"/>
              </w:rPr>
            </w:pPr>
            <w:r w:rsidRPr="003B7128">
              <w:rPr>
                <w:rFonts w:ascii="Arial" w:hAnsi="Arial" w:cs="Arial"/>
                <w:b/>
                <w:bCs/>
                <w:szCs w:val="24"/>
                <w:lang w:val="mn-MN"/>
              </w:rPr>
              <w:t>Тодорхойлолт (ГЕН - 1)</w:t>
            </w:r>
          </w:p>
        </w:tc>
        <w:tc>
          <w:tcPr>
            <w:tcW w:w="684" w:type="dxa"/>
          </w:tcPr>
          <w:p w14:paraId="1BABF334" w14:textId="77777777" w:rsidR="007049E8" w:rsidRPr="003B7128" w:rsidRDefault="007049E8" w:rsidP="00DD1D38">
            <w:pPr>
              <w:pStyle w:val="BodyText"/>
              <w:spacing w:after="0"/>
              <w:ind w:left="1062" w:hanging="1062"/>
              <w:rPr>
                <w:rFonts w:ascii="Arial" w:hAnsi="Arial" w:cs="Arial"/>
                <w:szCs w:val="24"/>
                <w:lang w:val="mn-MN"/>
              </w:rPr>
            </w:pPr>
            <w:r w:rsidRPr="003B7128">
              <w:rPr>
                <w:rFonts w:ascii="Arial" w:hAnsi="Arial" w:cs="Arial"/>
                <w:szCs w:val="24"/>
                <w:lang w:val="mn-MN"/>
              </w:rPr>
              <w:t>1.1.д)</w:t>
            </w:r>
          </w:p>
          <w:p w14:paraId="2E9DCC30" w14:textId="77777777" w:rsidR="007049E8" w:rsidRPr="003B7128" w:rsidRDefault="007049E8" w:rsidP="00DD1D38">
            <w:pPr>
              <w:pStyle w:val="BodyText"/>
              <w:spacing w:after="0"/>
              <w:rPr>
                <w:rFonts w:ascii="Arial" w:hAnsi="Arial" w:cs="Arial"/>
                <w:szCs w:val="24"/>
                <w:lang w:val="mn-MN"/>
              </w:rPr>
            </w:pPr>
          </w:p>
        </w:tc>
        <w:tc>
          <w:tcPr>
            <w:tcW w:w="6465" w:type="dxa"/>
            <w:gridSpan w:val="2"/>
          </w:tcPr>
          <w:p w14:paraId="4122EF43" w14:textId="037A841D" w:rsidR="000B3EEE" w:rsidRDefault="007049E8" w:rsidP="000B3EEE">
            <w:pPr>
              <w:rPr>
                <w:rFonts w:ascii="Arial" w:hAnsi="Arial" w:cs="Arial"/>
                <w:szCs w:val="24"/>
                <w:lang w:val="mn-MN"/>
              </w:rPr>
            </w:pPr>
            <w:r w:rsidRPr="003B7128">
              <w:rPr>
                <w:rFonts w:ascii="Arial" w:hAnsi="Arial" w:cs="Arial"/>
                <w:szCs w:val="24"/>
                <w:lang w:val="mn-MN"/>
              </w:rPr>
              <w:t>Захиалагч нь</w:t>
            </w:r>
            <w:r w:rsidR="000B3EEE">
              <w:rPr>
                <w:rFonts w:ascii="Arial" w:hAnsi="Arial" w:cs="Arial"/>
                <w:szCs w:val="24"/>
                <w:lang w:val="mn-MN"/>
              </w:rPr>
              <w:t xml:space="preserve">: </w:t>
            </w:r>
            <w:r w:rsidRPr="003B7128">
              <w:rPr>
                <w:rFonts w:ascii="Arial" w:hAnsi="Arial" w:cs="Arial"/>
                <w:szCs w:val="24"/>
                <w:lang w:val="mn-MN"/>
              </w:rPr>
              <w:t xml:space="preserve">. </w:t>
            </w:r>
          </w:p>
          <w:p w14:paraId="76AF0D0C" w14:textId="0E2AF11B" w:rsidR="007049E8" w:rsidRPr="003B7128" w:rsidRDefault="000B3EEE" w:rsidP="002B5339">
            <w:pPr>
              <w:rPr>
                <w:lang w:val="mn-MN"/>
              </w:rPr>
            </w:pPr>
            <w:r w:rsidRPr="00A50408">
              <w:rPr>
                <w:rFonts w:ascii="Arial" w:hAnsi="Arial" w:cs="Arial"/>
                <w:b/>
                <w:bCs/>
                <w:color w:val="000000" w:themeColor="text1"/>
                <w:szCs w:val="24"/>
                <w:lang w:val="mn-MN"/>
              </w:rPr>
              <w:t>ОЛБОРЛОХ ҮЙЛДВЭРЛЭЛИЙН ИЛ ТОД БАЙДЛЫН САНААЧИЛГА</w:t>
            </w:r>
          </w:p>
          <w:p w14:paraId="34948DBB" w14:textId="77777777" w:rsidR="007049E8" w:rsidRPr="003B7128" w:rsidRDefault="007049E8" w:rsidP="00DD1D38">
            <w:pPr>
              <w:pStyle w:val="BodyText"/>
              <w:spacing w:after="0"/>
              <w:ind w:left="12"/>
              <w:rPr>
                <w:rFonts w:ascii="Arial" w:hAnsi="Arial" w:cs="Arial"/>
                <w:szCs w:val="24"/>
                <w:lang w:val="mn-MN"/>
              </w:rPr>
            </w:pPr>
          </w:p>
          <w:p w14:paraId="5DC4F823" w14:textId="0D1A75FE" w:rsidR="007049E8" w:rsidRDefault="00691D52" w:rsidP="001D5DE6">
            <w:pPr>
              <w:pStyle w:val="BodyText"/>
              <w:spacing w:after="0"/>
              <w:ind w:left="12"/>
              <w:rPr>
                <w:rFonts w:ascii="Arial" w:hAnsi="Arial" w:cs="Arial"/>
                <w:szCs w:val="24"/>
                <w:lang w:val="mn-MN"/>
              </w:rPr>
            </w:pPr>
            <w:r w:rsidRPr="003B7128">
              <w:rPr>
                <w:rFonts w:ascii="Arial" w:hAnsi="Arial" w:cs="Arial"/>
                <w:szCs w:val="24"/>
                <w:lang w:val="mn-MN"/>
              </w:rPr>
              <w:t xml:space="preserve">Ажлын талбай: </w:t>
            </w:r>
          </w:p>
          <w:p w14:paraId="2CDC5694" w14:textId="5917C077" w:rsidR="001D5DE6" w:rsidRPr="003B7128" w:rsidRDefault="001D5DE6" w:rsidP="001D5DE6">
            <w:pPr>
              <w:pStyle w:val="BodyText"/>
              <w:spacing w:after="0"/>
              <w:ind w:left="12"/>
              <w:rPr>
                <w:rFonts w:ascii="Arial" w:hAnsi="Arial" w:cs="Arial"/>
                <w:szCs w:val="24"/>
                <w:lang w:val="mn-MN"/>
              </w:rPr>
            </w:pPr>
            <w:r w:rsidRPr="00A50408">
              <w:rPr>
                <w:rFonts w:ascii="Arial" w:hAnsi="Arial" w:cs="Arial"/>
                <w:szCs w:val="24"/>
                <w:lang w:val="mn-MN"/>
              </w:rPr>
              <w:t>Сүхбаатар аймаг, Сүхбаатар аймгийн Эрдэнэ цагаан сум, Орхон аймаг Эрдэнэт үйлдвэр.</w:t>
            </w:r>
          </w:p>
          <w:p w14:paraId="420E08E3" w14:textId="316DD65A" w:rsidR="00691D52" w:rsidRPr="003B7128" w:rsidRDefault="00691D52" w:rsidP="00DD1D38">
            <w:pPr>
              <w:pStyle w:val="BodyText"/>
              <w:spacing w:after="0"/>
              <w:ind w:left="12"/>
              <w:rPr>
                <w:rFonts w:ascii="Arial" w:hAnsi="Arial" w:cs="Arial"/>
                <w:szCs w:val="24"/>
                <w:lang w:val="mn-MN"/>
              </w:rPr>
            </w:pPr>
          </w:p>
        </w:tc>
      </w:tr>
      <w:tr w:rsidR="007049E8" w:rsidRPr="00697223" w14:paraId="47B71BCF" w14:textId="77777777" w:rsidTr="002B5339">
        <w:tc>
          <w:tcPr>
            <w:tcW w:w="2268" w:type="dxa"/>
          </w:tcPr>
          <w:p w14:paraId="229A7D84" w14:textId="77777777" w:rsidR="007049E8" w:rsidRPr="003B7128" w:rsidRDefault="007049E8" w:rsidP="00DD1D38">
            <w:pPr>
              <w:pStyle w:val="BodyText"/>
              <w:numPr>
                <w:ilvl w:val="0"/>
                <w:numId w:val="19"/>
              </w:numPr>
              <w:tabs>
                <w:tab w:val="clear" w:pos="720"/>
                <w:tab w:val="num" w:pos="390"/>
              </w:tabs>
              <w:spacing w:after="0"/>
              <w:ind w:left="378" w:right="-108" w:hanging="378"/>
              <w:rPr>
                <w:rFonts w:ascii="Arial" w:hAnsi="Arial" w:cs="Arial"/>
                <w:b/>
                <w:bCs/>
                <w:szCs w:val="24"/>
                <w:lang w:val="mn-MN"/>
              </w:rPr>
            </w:pPr>
            <w:r w:rsidRPr="003B7128">
              <w:rPr>
                <w:rFonts w:ascii="Arial" w:hAnsi="Arial" w:cs="Arial"/>
                <w:b/>
                <w:bCs/>
                <w:szCs w:val="24"/>
                <w:lang w:val="mn-MN"/>
              </w:rPr>
              <w:t xml:space="preserve">Шалгалт туршилт </w:t>
            </w:r>
          </w:p>
          <w:p w14:paraId="1BCDFC7C"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r w:rsidRPr="003B7128">
              <w:rPr>
                <w:rFonts w:ascii="Arial" w:hAnsi="Arial" w:cs="Arial"/>
                <w:b/>
                <w:bCs/>
                <w:szCs w:val="24"/>
                <w:lang w:val="mn-MN"/>
              </w:rPr>
              <w:t xml:space="preserve">      (ГЕН - 7)</w:t>
            </w:r>
          </w:p>
          <w:p w14:paraId="485BD81E"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tc>
        <w:tc>
          <w:tcPr>
            <w:tcW w:w="684" w:type="dxa"/>
          </w:tcPr>
          <w:p w14:paraId="067EE426" w14:textId="77777777" w:rsidR="007049E8" w:rsidRPr="003B7128" w:rsidRDefault="007049E8" w:rsidP="00DD1D38">
            <w:pPr>
              <w:pStyle w:val="BodyText"/>
              <w:spacing w:after="0"/>
              <w:ind w:left="1062" w:hanging="1062"/>
              <w:rPr>
                <w:rFonts w:ascii="Arial" w:hAnsi="Arial" w:cs="Arial"/>
                <w:szCs w:val="24"/>
                <w:lang w:val="mn-MN"/>
              </w:rPr>
            </w:pPr>
            <w:r w:rsidRPr="003B7128">
              <w:rPr>
                <w:rFonts w:ascii="Arial" w:hAnsi="Arial" w:cs="Arial"/>
                <w:szCs w:val="24"/>
                <w:lang w:val="mn-MN"/>
              </w:rPr>
              <w:t xml:space="preserve">7.0     </w:t>
            </w:r>
          </w:p>
          <w:p w14:paraId="4D0332D6" w14:textId="77777777" w:rsidR="007049E8" w:rsidRPr="003B7128" w:rsidRDefault="007049E8" w:rsidP="00DD1D38">
            <w:pPr>
              <w:pStyle w:val="BodyText"/>
              <w:spacing w:after="0"/>
              <w:ind w:left="1062" w:hanging="1062"/>
              <w:rPr>
                <w:rFonts w:ascii="Arial" w:hAnsi="Arial" w:cs="Arial"/>
                <w:szCs w:val="24"/>
                <w:lang w:val="mn-MN"/>
              </w:rPr>
            </w:pPr>
          </w:p>
        </w:tc>
        <w:tc>
          <w:tcPr>
            <w:tcW w:w="6465" w:type="dxa"/>
            <w:gridSpan w:val="2"/>
          </w:tcPr>
          <w:p w14:paraId="0EC21BF4" w14:textId="02BA6090" w:rsidR="007049E8" w:rsidRPr="003B7128" w:rsidRDefault="007049E8" w:rsidP="00DD1D38">
            <w:pPr>
              <w:pStyle w:val="BodyText"/>
              <w:spacing w:after="0"/>
              <w:ind w:left="12"/>
              <w:rPr>
                <w:rFonts w:ascii="Arial" w:hAnsi="Arial" w:cs="Arial"/>
                <w:szCs w:val="24"/>
                <w:highlight w:val="yellow"/>
                <w:lang w:val="mn-MN"/>
              </w:rPr>
            </w:pPr>
            <w:r w:rsidRPr="003B7128">
              <w:rPr>
                <w:rFonts w:ascii="Arial" w:hAnsi="Arial" w:cs="Arial"/>
                <w:szCs w:val="24"/>
                <w:lang w:val="mn-MN"/>
              </w:rPr>
              <w:t>Тендерт оролцогч нийлүүлэх бараанд заавал хийгдсэн байх үйлдвэрийн болон бусад шалгалт, туршилт.</w:t>
            </w:r>
            <w:r w:rsidR="001D5DE6">
              <w:rPr>
                <w:rFonts w:ascii="Arial" w:hAnsi="Arial" w:cs="Arial"/>
                <w:szCs w:val="24"/>
                <w:lang w:val="mn-MN"/>
              </w:rPr>
              <w:t>-</w:t>
            </w:r>
            <w:r w:rsidR="001D5DE6" w:rsidRPr="002B5339">
              <w:rPr>
                <w:rFonts w:ascii="Arial" w:hAnsi="Arial" w:cs="Arial"/>
                <w:b/>
                <w:bCs/>
                <w:szCs w:val="24"/>
                <w:lang w:val="mn-MN"/>
              </w:rPr>
              <w:t>шаардлагагүй.</w:t>
            </w:r>
          </w:p>
        </w:tc>
      </w:tr>
      <w:tr w:rsidR="007049E8" w:rsidRPr="00697223" w14:paraId="71F94C55" w14:textId="77777777" w:rsidTr="002B5339">
        <w:tc>
          <w:tcPr>
            <w:tcW w:w="2268" w:type="dxa"/>
          </w:tcPr>
          <w:p w14:paraId="56B2A891" w14:textId="77777777" w:rsidR="007049E8" w:rsidRPr="003B7128" w:rsidRDefault="007049E8" w:rsidP="00DD1D38">
            <w:pPr>
              <w:pStyle w:val="BodyText"/>
              <w:numPr>
                <w:ilvl w:val="0"/>
                <w:numId w:val="19"/>
              </w:numPr>
              <w:tabs>
                <w:tab w:val="clear" w:pos="720"/>
                <w:tab w:val="num" w:pos="390"/>
              </w:tabs>
              <w:spacing w:after="0"/>
              <w:ind w:left="378" w:right="-108" w:hanging="378"/>
              <w:rPr>
                <w:rFonts w:ascii="Arial" w:hAnsi="Arial" w:cs="Arial"/>
                <w:b/>
                <w:bCs/>
                <w:szCs w:val="24"/>
                <w:lang w:val="mn-MN"/>
              </w:rPr>
            </w:pPr>
            <w:r w:rsidRPr="003B7128">
              <w:rPr>
                <w:rFonts w:ascii="Arial" w:hAnsi="Arial" w:cs="Arial"/>
                <w:b/>
                <w:bCs/>
                <w:szCs w:val="24"/>
                <w:lang w:val="mn-MN"/>
              </w:rPr>
              <w:t>Баглаа боодол (ГЕН - 8)</w:t>
            </w:r>
          </w:p>
          <w:p w14:paraId="1EF9B0BF"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p w14:paraId="6BFE62B4"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p w14:paraId="191D92FF"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p w14:paraId="1E9D0101"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p w14:paraId="083C37F7" w14:textId="77777777" w:rsidR="007049E8" w:rsidRPr="003B7128" w:rsidRDefault="007049E8" w:rsidP="00DD1D38">
            <w:pPr>
              <w:pStyle w:val="BodyText"/>
              <w:tabs>
                <w:tab w:val="num" w:pos="390"/>
              </w:tabs>
              <w:spacing w:after="0"/>
              <w:ind w:left="378" w:right="-108" w:hanging="378"/>
              <w:rPr>
                <w:rFonts w:ascii="Arial" w:hAnsi="Arial" w:cs="Arial"/>
                <w:b/>
                <w:bCs/>
                <w:szCs w:val="24"/>
                <w:lang w:val="mn-MN"/>
              </w:rPr>
            </w:pPr>
          </w:p>
        </w:tc>
        <w:tc>
          <w:tcPr>
            <w:tcW w:w="684" w:type="dxa"/>
          </w:tcPr>
          <w:p w14:paraId="093BC5D7" w14:textId="77777777" w:rsidR="007049E8" w:rsidRPr="003B7128" w:rsidRDefault="007049E8" w:rsidP="00DD1D38">
            <w:pPr>
              <w:pStyle w:val="BodyText"/>
              <w:spacing w:after="0"/>
              <w:ind w:left="1062" w:hanging="1062"/>
              <w:rPr>
                <w:rFonts w:ascii="Arial" w:hAnsi="Arial" w:cs="Arial"/>
                <w:szCs w:val="24"/>
                <w:lang w:val="mn-MN"/>
              </w:rPr>
            </w:pPr>
            <w:r w:rsidRPr="003B7128">
              <w:rPr>
                <w:rFonts w:ascii="Arial" w:hAnsi="Arial" w:cs="Arial"/>
                <w:szCs w:val="24"/>
                <w:lang w:val="mn-MN"/>
              </w:rPr>
              <w:t>8.2</w:t>
            </w:r>
          </w:p>
          <w:p w14:paraId="55218B0B" w14:textId="77777777" w:rsidR="007049E8" w:rsidRPr="003B7128" w:rsidRDefault="007049E8" w:rsidP="00DD1D38">
            <w:pPr>
              <w:pStyle w:val="BodyText"/>
              <w:spacing w:after="0"/>
              <w:ind w:left="1062" w:hanging="1062"/>
              <w:rPr>
                <w:rFonts w:ascii="Arial" w:hAnsi="Arial" w:cs="Arial"/>
                <w:szCs w:val="24"/>
                <w:lang w:val="mn-MN"/>
              </w:rPr>
            </w:pPr>
          </w:p>
          <w:p w14:paraId="02DFF8D8" w14:textId="77777777" w:rsidR="007049E8" w:rsidRPr="003B7128" w:rsidRDefault="007049E8" w:rsidP="00DD1D38">
            <w:pPr>
              <w:pStyle w:val="BodyText"/>
              <w:spacing w:after="0"/>
              <w:ind w:left="1062" w:hanging="1062"/>
              <w:rPr>
                <w:rFonts w:ascii="Arial" w:hAnsi="Arial" w:cs="Arial"/>
                <w:szCs w:val="24"/>
                <w:lang w:val="mn-MN"/>
              </w:rPr>
            </w:pPr>
          </w:p>
          <w:p w14:paraId="655A33C2" w14:textId="77777777" w:rsidR="007049E8" w:rsidRPr="003B7128" w:rsidRDefault="007049E8" w:rsidP="00DD1D38">
            <w:pPr>
              <w:pStyle w:val="BodyText"/>
              <w:spacing w:after="0"/>
              <w:ind w:left="1062" w:hanging="1062"/>
              <w:rPr>
                <w:rFonts w:ascii="Arial" w:hAnsi="Arial" w:cs="Arial"/>
                <w:szCs w:val="24"/>
                <w:lang w:val="mn-MN"/>
              </w:rPr>
            </w:pPr>
          </w:p>
          <w:p w14:paraId="508089A5" w14:textId="77777777" w:rsidR="007049E8" w:rsidRPr="003B7128" w:rsidRDefault="007049E8" w:rsidP="00DD1D38">
            <w:pPr>
              <w:pStyle w:val="BodyText"/>
              <w:spacing w:after="0"/>
              <w:ind w:left="1062" w:hanging="1062"/>
              <w:rPr>
                <w:rFonts w:ascii="Arial" w:hAnsi="Arial" w:cs="Arial"/>
                <w:szCs w:val="24"/>
                <w:lang w:val="mn-MN"/>
              </w:rPr>
            </w:pPr>
          </w:p>
          <w:p w14:paraId="6E2D6C8F" w14:textId="77777777" w:rsidR="007049E8" w:rsidRPr="003B7128" w:rsidRDefault="007049E8" w:rsidP="00DD1D38">
            <w:pPr>
              <w:pStyle w:val="BodyText"/>
              <w:spacing w:after="0"/>
              <w:ind w:left="1062" w:hanging="1062"/>
              <w:rPr>
                <w:rFonts w:ascii="Arial" w:hAnsi="Arial" w:cs="Arial"/>
                <w:szCs w:val="24"/>
                <w:lang w:val="mn-MN"/>
              </w:rPr>
            </w:pPr>
          </w:p>
          <w:p w14:paraId="5FAAA02F" w14:textId="77777777" w:rsidR="007049E8" w:rsidRPr="003B7128" w:rsidRDefault="007049E8" w:rsidP="00DD1D38">
            <w:pPr>
              <w:pStyle w:val="BodyText"/>
              <w:spacing w:after="0"/>
              <w:rPr>
                <w:rFonts w:ascii="Arial" w:hAnsi="Arial" w:cs="Arial"/>
                <w:szCs w:val="24"/>
                <w:lang w:val="mn-MN"/>
              </w:rPr>
            </w:pPr>
          </w:p>
        </w:tc>
        <w:tc>
          <w:tcPr>
            <w:tcW w:w="6465" w:type="dxa"/>
            <w:gridSpan w:val="2"/>
          </w:tcPr>
          <w:p w14:paraId="2FD01D31" w14:textId="3C9A58D9" w:rsidR="007049E8" w:rsidRPr="003B7128" w:rsidRDefault="007049E8" w:rsidP="00DD1D38">
            <w:pPr>
              <w:pStyle w:val="BodyText"/>
              <w:spacing w:after="0"/>
              <w:ind w:left="12"/>
              <w:rPr>
                <w:rFonts w:ascii="Arial" w:hAnsi="Arial" w:cs="Arial"/>
                <w:szCs w:val="24"/>
                <w:lang w:val="mn-MN"/>
              </w:rPr>
            </w:pPr>
            <w:r w:rsidRPr="003B7128">
              <w:rPr>
                <w:rFonts w:ascii="Arial" w:hAnsi="Arial" w:cs="Arial"/>
                <w:szCs w:val="24"/>
                <w:lang w:val="mn-MN"/>
              </w:rPr>
              <w:t>Барааг тээвэрлэхдээ ачааг дараах байдлаар тэмдэглэж хаяглана:</w:t>
            </w:r>
            <w:r w:rsidR="001D5DE6">
              <w:rPr>
                <w:rFonts w:ascii="Arial" w:hAnsi="Arial" w:cs="Arial"/>
                <w:szCs w:val="24"/>
                <w:lang w:val="mn-MN"/>
              </w:rPr>
              <w:t>-</w:t>
            </w:r>
            <w:r w:rsidR="001D5DE6" w:rsidRPr="002B5339">
              <w:rPr>
                <w:rFonts w:ascii="Arial" w:hAnsi="Arial" w:cs="Arial"/>
                <w:b/>
                <w:bCs/>
                <w:szCs w:val="24"/>
                <w:lang w:val="mn-MN"/>
              </w:rPr>
              <w:t>шаардлагагүй.</w:t>
            </w:r>
          </w:p>
          <w:p w14:paraId="5DFCACC7" w14:textId="77777777" w:rsidR="007049E8" w:rsidRPr="003B7128" w:rsidRDefault="007049E8" w:rsidP="00DD1D38">
            <w:pPr>
              <w:pStyle w:val="BodyText"/>
              <w:spacing w:after="0"/>
              <w:ind w:left="12"/>
              <w:rPr>
                <w:rFonts w:ascii="Arial" w:hAnsi="Arial" w:cs="Arial"/>
                <w:szCs w:val="24"/>
                <w:lang w:val="mn-MN"/>
              </w:rPr>
            </w:pPr>
          </w:p>
          <w:p w14:paraId="45F2A09D" w14:textId="77777777" w:rsidR="001D5DE6" w:rsidRPr="00A50408" w:rsidRDefault="001D5DE6" w:rsidP="001D5DE6">
            <w:pPr>
              <w:pStyle w:val="BodyText"/>
              <w:spacing w:after="0"/>
              <w:ind w:left="12"/>
              <w:rPr>
                <w:rFonts w:ascii="Arial" w:hAnsi="Arial" w:cs="Arial"/>
                <w:szCs w:val="24"/>
                <w:lang w:val="mn-MN"/>
              </w:rPr>
            </w:pPr>
            <w:r w:rsidRPr="00A50408">
              <w:rPr>
                <w:rFonts w:ascii="Arial" w:hAnsi="Arial" w:cs="Arial"/>
                <w:szCs w:val="24"/>
                <w:lang w:val="mn-MN"/>
              </w:rPr>
              <w:t xml:space="preserve">“Монголын олборлох үйлдвэрлэлийн ил тод байдлыг бэхжүүлэх” төсөл </w:t>
            </w:r>
          </w:p>
          <w:p w14:paraId="673D82A9" w14:textId="77777777" w:rsidR="00691D52" w:rsidRPr="003B7128" w:rsidRDefault="00691D52" w:rsidP="00DD1D38">
            <w:pPr>
              <w:pStyle w:val="BodyText"/>
              <w:spacing w:after="0"/>
              <w:ind w:left="12"/>
              <w:rPr>
                <w:rFonts w:ascii="Arial" w:hAnsi="Arial" w:cs="Arial"/>
                <w:szCs w:val="24"/>
                <w:lang w:val="mn-MN"/>
              </w:rPr>
            </w:pPr>
          </w:p>
          <w:p w14:paraId="7A87A5DD" w14:textId="0CB92967" w:rsidR="007049E8" w:rsidRPr="003B7128" w:rsidRDefault="007049E8" w:rsidP="00DD1D38">
            <w:pPr>
              <w:pStyle w:val="BodyText"/>
              <w:spacing w:after="0"/>
              <w:ind w:left="12"/>
              <w:rPr>
                <w:rFonts w:ascii="Arial" w:hAnsi="Arial" w:cs="Arial"/>
                <w:szCs w:val="24"/>
                <w:lang w:val="mn-MN"/>
              </w:rPr>
            </w:pPr>
            <w:r w:rsidRPr="003B7128">
              <w:rPr>
                <w:rFonts w:ascii="Arial" w:hAnsi="Arial" w:cs="Arial"/>
                <w:szCs w:val="24"/>
                <w:lang w:val="mn-MN"/>
              </w:rPr>
              <w:t xml:space="preserve">Тендер шалгаруулалтын №: </w:t>
            </w:r>
            <w:r w:rsidR="001D5DE6">
              <w:rPr>
                <w:rFonts w:ascii="Arial" w:hAnsi="Arial" w:cs="Arial"/>
                <w:szCs w:val="24"/>
                <w:lang w:val="mn-MN"/>
              </w:rPr>
              <w:t xml:space="preserve"> </w:t>
            </w:r>
            <w:r w:rsidR="001D5DE6" w:rsidRPr="00244E90">
              <w:rPr>
                <w:rFonts w:ascii="Arial" w:hAnsi="Arial" w:cs="Arial"/>
                <w:szCs w:val="24"/>
                <w:lang w:val="mn-MN"/>
              </w:rPr>
              <w:t>C-1.1-2</w:t>
            </w:r>
          </w:p>
          <w:p w14:paraId="595B9E48" w14:textId="77777777" w:rsidR="00691D52" w:rsidRPr="003B7128" w:rsidRDefault="00691D52" w:rsidP="00DD1D38">
            <w:pPr>
              <w:pStyle w:val="BodyText"/>
              <w:spacing w:after="0"/>
              <w:ind w:left="12"/>
              <w:rPr>
                <w:rFonts w:ascii="Arial" w:hAnsi="Arial" w:cs="Arial"/>
                <w:szCs w:val="24"/>
                <w:lang w:val="mn-MN"/>
              </w:rPr>
            </w:pPr>
          </w:p>
          <w:p w14:paraId="0E02A3CB" w14:textId="2B26F4D9" w:rsidR="001D5DE6" w:rsidRDefault="001D5DE6" w:rsidP="001D5DE6">
            <w:pPr>
              <w:rPr>
                <w:rFonts w:ascii="Arial" w:hAnsi="Arial" w:cs="Arial"/>
                <w:szCs w:val="24"/>
                <w:lang w:val="mn-MN"/>
              </w:rPr>
            </w:pPr>
          </w:p>
          <w:p w14:paraId="2A09D6DA" w14:textId="5A6C7649" w:rsidR="001D5DE6" w:rsidRPr="00A50408" w:rsidRDefault="001D5DE6" w:rsidP="001D5DE6">
            <w:pPr>
              <w:rPr>
                <w:rFonts w:ascii="Arial" w:hAnsi="Arial" w:cs="Arial"/>
                <w:szCs w:val="24"/>
                <w:lang w:val="mn-MN"/>
              </w:rPr>
            </w:pPr>
            <w:r w:rsidRPr="00A50408">
              <w:rPr>
                <w:rFonts w:ascii="Arial" w:hAnsi="Arial" w:cs="Arial"/>
                <w:szCs w:val="24"/>
                <w:lang w:val="mn-MN"/>
              </w:rPr>
              <w:t xml:space="preserve">“Олборлох үйлдвэрлэлийн ил тод байдлын санаачилга ажлын алба” </w:t>
            </w:r>
          </w:p>
          <w:p w14:paraId="56842B22" w14:textId="77777777" w:rsidR="001D5DE6" w:rsidRPr="00A50408" w:rsidRDefault="001D5DE6" w:rsidP="001D5DE6">
            <w:pPr>
              <w:rPr>
                <w:rFonts w:ascii="Arial" w:hAnsi="Arial" w:cs="Arial"/>
                <w:szCs w:val="24"/>
                <w:lang w:val="mn-MN"/>
              </w:rPr>
            </w:pPr>
          </w:p>
          <w:p w14:paraId="54A20F94" w14:textId="27778B33" w:rsidR="007049E8" w:rsidRPr="003B7128" w:rsidRDefault="001D5DE6" w:rsidP="001D5DE6">
            <w:pPr>
              <w:pStyle w:val="BodyText"/>
              <w:spacing w:after="0"/>
              <w:ind w:left="12"/>
              <w:rPr>
                <w:rFonts w:ascii="Arial" w:hAnsi="Arial" w:cs="Arial"/>
                <w:szCs w:val="24"/>
                <w:lang w:val="mn-MN"/>
              </w:rPr>
            </w:pPr>
            <w:r w:rsidRPr="00A50408">
              <w:rPr>
                <w:rFonts w:ascii="Arial" w:hAnsi="Arial" w:cs="Arial"/>
                <w:szCs w:val="24"/>
                <w:lang w:val="mn-MN"/>
              </w:rPr>
              <w:t>Хаяг: Монгол улс, Улаанбаатар хот, Чингэлтэй дүүрэг, 4-р хороо,Сүхбаатарын гудамж 8-5, Пийс Бьюлдинг 205 тоот өрөө</w:t>
            </w:r>
          </w:p>
          <w:p w14:paraId="683C7249" w14:textId="77777777" w:rsidR="007049E8" w:rsidRPr="003B7128" w:rsidRDefault="007049E8" w:rsidP="00DD1D38">
            <w:pPr>
              <w:pStyle w:val="BodyText"/>
              <w:spacing w:after="0"/>
              <w:ind w:left="12"/>
              <w:rPr>
                <w:rFonts w:ascii="Arial" w:hAnsi="Arial" w:cs="Arial"/>
                <w:szCs w:val="24"/>
                <w:lang w:val="mn-MN"/>
              </w:rPr>
            </w:pPr>
          </w:p>
        </w:tc>
      </w:tr>
      <w:tr w:rsidR="007049E8" w:rsidRPr="00697223" w14:paraId="36243DC4" w14:textId="77777777" w:rsidTr="002B5339">
        <w:tc>
          <w:tcPr>
            <w:tcW w:w="2268" w:type="dxa"/>
          </w:tcPr>
          <w:p w14:paraId="03F255B7" w14:textId="77777777" w:rsidR="007049E8" w:rsidRPr="003B7128" w:rsidRDefault="007049E8" w:rsidP="00DD1D38">
            <w:pPr>
              <w:pStyle w:val="BodyText"/>
              <w:numPr>
                <w:ilvl w:val="0"/>
                <w:numId w:val="19"/>
              </w:numPr>
              <w:tabs>
                <w:tab w:val="clear" w:pos="720"/>
                <w:tab w:val="num" w:pos="390"/>
              </w:tabs>
              <w:spacing w:after="0"/>
              <w:ind w:left="378" w:right="-108" w:hanging="378"/>
              <w:rPr>
                <w:rFonts w:ascii="Arial" w:hAnsi="Arial" w:cs="Arial"/>
                <w:b/>
                <w:bCs/>
                <w:szCs w:val="24"/>
                <w:lang w:val="mn-MN"/>
              </w:rPr>
            </w:pPr>
            <w:r w:rsidRPr="003B7128">
              <w:rPr>
                <w:rFonts w:ascii="Arial" w:hAnsi="Arial" w:cs="Arial"/>
                <w:b/>
                <w:bCs/>
                <w:szCs w:val="24"/>
                <w:lang w:val="mn-MN"/>
              </w:rPr>
              <w:t>Барааг хүргэх болон бичиг баримтын бүрдүүлэлт (ГЕН - 9)</w:t>
            </w:r>
          </w:p>
        </w:tc>
        <w:tc>
          <w:tcPr>
            <w:tcW w:w="684" w:type="dxa"/>
          </w:tcPr>
          <w:p w14:paraId="02CEF246" w14:textId="77777777" w:rsidR="007049E8" w:rsidRPr="003B7128" w:rsidRDefault="007049E8" w:rsidP="00DD1D38">
            <w:pPr>
              <w:pStyle w:val="BodyText"/>
              <w:spacing w:after="0"/>
              <w:ind w:left="1062" w:hanging="1062"/>
              <w:rPr>
                <w:rFonts w:ascii="Arial" w:hAnsi="Arial" w:cs="Arial"/>
                <w:szCs w:val="24"/>
                <w:lang w:val="mn-MN"/>
              </w:rPr>
            </w:pPr>
            <w:r w:rsidRPr="003B7128">
              <w:rPr>
                <w:rFonts w:ascii="Arial" w:hAnsi="Arial" w:cs="Arial"/>
                <w:szCs w:val="24"/>
                <w:lang w:val="mn-MN"/>
              </w:rPr>
              <w:t>9.3</w:t>
            </w:r>
          </w:p>
        </w:tc>
        <w:tc>
          <w:tcPr>
            <w:tcW w:w="6465" w:type="dxa"/>
            <w:gridSpan w:val="2"/>
          </w:tcPr>
          <w:p w14:paraId="58312206" w14:textId="3C85B453" w:rsidR="007049E8" w:rsidRPr="003B7128" w:rsidRDefault="007049E8" w:rsidP="00DD1D38">
            <w:pPr>
              <w:pStyle w:val="BodyText"/>
              <w:spacing w:after="0"/>
              <w:ind w:left="12"/>
              <w:rPr>
                <w:rFonts w:ascii="Arial" w:hAnsi="Arial" w:cs="Arial"/>
                <w:szCs w:val="24"/>
                <w:lang w:val="mn-MN"/>
              </w:rPr>
            </w:pPr>
            <w:r w:rsidRPr="003B7128">
              <w:rPr>
                <w:rFonts w:ascii="Arial" w:hAnsi="Arial" w:cs="Arial"/>
                <w:szCs w:val="24"/>
                <w:lang w:val="mn-MN"/>
              </w:rPr>
              <w:t>Монгол Улсын гаднаас санал болгосон бараа:</w:t>
            </w:r>
            <w:r w:rsidR="00AE1BB4">
              <w:rPr>
                <w:rFonts w:ascii="Arial" w:hAnsi="Arial" w:cs="Arial"/>
                <w:szCs w:val="24"/>
                <w:lang w:val="mn-MN"/>
              </w:rPr>
              <w:t>-</w:t>
            </w:r>
            <w:r w:rsidR="00AE1BB4" w:rsidRPr="002B5339">
              <w:rPr>
                <w:rFonts w:ascii="Arial" w:hAnsi="Arial" w:cs="Arial"/>
                <w:b/>
                <w:bCs/>
                <w:szCs w:val="24"/>
                <w:lang w:val="mn-MN"/>
              </w:rPr>
              <w:t>Шаардлагагүй.</w:t>
            </w:r>
            <w:r w:rsidR="00AE1BB4">
              <w:rPr>
                <w:rFonts w:ascii="Arial" w:hAnsi="Arial" w:cs="Arial"/>
                <w:szCs w:val="24"/>
                <w:lang w:val="mn-MN"/>
              </w:rPr>
              <w:t xml:space="preserve"> </w:t>
            </w:r>
          </w:p>
          <w:p w14:paraId="6FF31BAB" w14:textId="77777777" w:rsidR="007049E8" w:rsidRPr="003B7128" w:rsidRDefault="007049E8" w:rsidP="00DD1D38">
            <w:pPr>
              <w:pStyle w:val="BodyText"/>
              <w:spacing w:after="0"/>
              <w:ind w:left="14"/>
              <w:rPr>
                <w:rFonts w:ascii="Arial" w:hAnsi="Arial" w:cs="Arial"/>
                <w:szCs w:val="24"/>
                <w:lang w:val="mn-MN"/>
              </w:rPr>
            </w:pPr>
          </w:p>
          <w:p w14:paraId="5C7957A5" w14:textId="62220244" w:rsidR="007049E8" w:rsidRPr="003B7128" w:rsidRDefault="007049E8" w:rsidP="00DD1D38">
            <w:pPr>
              <w:pStyle w:val="BodyText"/>
              <w:spacing w:after="0"/>
              <w:ind w:left="12"/>
              <w:rPr>
                <w:rFonts w:ascii="Arial" w:hAnsi="Arial" w:cs="Arial"/>
                <w:szCs w:val="24"/>
                <w:lang w:val="mn-MN"/>
              </w:rPr>
            </w:pPr>
          </w:p>
        </w:tc>
      </w:tr>
      <w:tr w:rsidR="007049E8" w:rsidRPr="00697223" w14:paraId="062E46A6" w14:textId="77777777" w:rsidTr="002B5339">
        <w:tc>
          <w:tcPr>
            <w:tcW w:w="2268" w:type="dxa"/>
          </w:tcPr>
          <w:p w14:paraId="1E3D88A7" w14:textId="77777777" w:rsidR="007049E8" w:rsidRPr="003B7128" w:rsidRDefault="007049E8" w:rsidP="00DD1D38">
            <w:pPr>
              <w:pStyle w:val="BodyText"/>
              <w:spacing w:after="0"/>
              <w:ind w:right="-108"/>
              <w:rPr>
                <w:rFonts w:ascii="Arial" w:hAnsi="Arial" w:cs="Arial"/>
                <w:b/>
                <w:bCs/>
                <w:szCs w:val="24"/>
                <w:lang w:val="mn-MN"/>
              </w:rPr>
            </w:pPr>
          </w:p>
        </w:tc>
        <w:tc>
          <w:tcPr>
            <w:tcW w:w="684" w:type="dxa"/>
          </w:tcPr>
          <w:p w14:paraId="39B03CD2" w14:textId="7559CEB0" w:rsidR="007049E8" w:rsidRPr="003B7128" w:rsidRDefault="007049E8" w:rsidP="00DD1D38">
            <w:pPr>
              <w:pStyle w:val="BodyText"/>
              <w:spacing w:after="0"/>
              <w:rPr>
                <w:rFonts w:ascii="Arial" w:hAnsi="Arial" w:cs="Arial"/>
                <w:szCs w:val="24"/>
                <w:lang w:val="mn-MN"/>
              </w:rPr>
            </w:pPr>
          </w:p>
        </w:tc>
        <w:tc>
          <w:tcPr>
            <w:tcW w:w="6465" w:type="dxa"/>
            <w:gridSpan w:val="2"/>
          </w:tcPr>
          <w:p w14:paraId="72AA3132" w14:textId="37AFE1DC" w:rsidR="007049E8" w:rsidRPr="003B7128" w:rsidRDefault="007049E8" w:rsidP="002B5339">
            <w:pPr>
              <w:pStyle w:val="BodyText"/>
              <w:spacing w:after="0"/>
              <w:jc w:val="both"/>
              <w:rPr>
                <w:rFonts w:ascii="Arial" w:hAnsi="Arial" w:cs="Arial"/>
                <w:szCs w:val="24"/>
                <w:lang w:val="mn-MN"/>
              </w:rPr>
            </w:pPr>
          </w:p>
        </w:tc>
      </w:tr>
      <w:tr w:rsidR="007049E8" w:rsidRPr="00697223" w14:paraId="294F7AB2" w14:textId="77777777" w:rsidTr="002B5339">
        <w:tc>
          <w:tcPr>
            <w:tcW w:w="2268" w:type="dxa"/>
          </w:tcPr>
          <w:p w14:paraId="38590EF8" w14:textId="77777777" w:rsidR="007049E8" w:rsidRPr="003B7128" w:rsidRDefault="007049E8" w:rsidP="00DD1D38">
            <w:pPr>
              <w:pStyle w:val="BodyText"/>
              <w:spacing w:after="0"/>
              <w:ind w:right="-108"/>
              <w:rPr>
                <w:rFonts w:ascii="Arial" w:hAnsi="Arial" w:cs="Arial"/>
                <w:b/>
                <w:bCs/>
                <w:szCs w:val="24"/>
                <w:lang w:val="mn-MN"/>
              </w:rPr>
            </w:pPr>
          </w:p>
        </w:tc>
        <w:tc>
          <w:tcPr>
            <w:tcW w:w="684" w:type="dxa"/>
          </w:tcPr>
          <w:p w14:paraId="4BA01091" w14:textId="77777777" w:rsidR="007049E8" w:rsidRPr="003B7128" w:rsidRDefault="007049E8" w:rsidP="00DD1D38">
            <w:pPr>
              <w:pStyle w:val="BodyText"/>
              <w:spacing w:after="0"/>
              <w:rPr>
                <w:rFonts w:ascii="Arial" w:hAnsi="Arial" w:cs="Arial"/>
                <w:szCs w:val="24"/>
                <w:lang w:val="mn-MN"/>
              </w:rPr>
            </w:pPr>
          </w:p>
        </w:tc>
        <w:tc>
          <w:tcPr>
            <w:tcW w:w="6465" w:type="dxa"/>
            <w:gridSpan w:val="2"/>
          </w:tcPr>
          <w:p w14:paraId="5C4A4BEC" w14:textId="77777777" w:rsidR="007049E8" w:rsidRPr="003B7128" w:rsidRDefault="007049E8" w:rsidP="00AE1BB4">
            <w:pPr>
              <w:pStyle w:val="BodyText"/>
              <w:spacing w:after="0"/>
              <w:ind w:left="12" w:hanging="12"/>
              <w:rPr>
                <w:rFonts w:ascii="Arial" w:hAnsi="Arial" w:cs="Arial"/>
                <w:szCs w:val="24"/>
                <w:lang w:val="mn-MN"/>
              </w:rPr>
            </w:pPr>
          </w:p>
        </w:tc>
      </w:tr>
      <w:tr w:rsidR="007049E8" w:rsidRPr="00697223" w14:paraId="6FE5EED1" w14:textId="77777777" w:rsidTr="002B5339">
        <w:tc>
          <w:tcPr>
            <w:tcW w:w="2268" w:type="dxa"/>
          </w:tcPr>
          <w:p w14:paraId="6922CFF6" w14:textId="77777777" w:rsidR="007049E8" w:rsidRPr="003B7128" w:rsidRDefault="007049E8" w:rsidP="00DD1D38">
            <w:pPr>
              <w:pStyle w:val="BodyText"/>
              <w:numPr>
                <w:ilvl w:val="0"/>
                <w:numId w:val="19"/>
              </w:numPr>
              <w:tabs>
                <w:tab w:val="clear" w:pos="720"/>
                <w:tab w:val="num" w:pos="390"/>
              </w:tabs>
              <w:spacing w:after="0"/>
              <w:ind w:left="360" w:right="-108"/>
              <w:jc w:val="both"/>
              <w:rPr>
                <w:rFonts w:ascii="Arial" w:hAnsi="Arial" w:cs="Arial"/>
                <w:b/>
                <w:bCs/>
                <w:szCs w:val="24"/>
                <w:lang w:val="mn-MN"/>
              </w:rPr>
            </w:pPr>
            <w:r w:rsidRPr="003B7128">
              <w:rPr>
                <w:rFonts w:ascii="Arial" w:hAnsi="Arial" w:cs="Arial"/>
                <w:b/>
                <w:bCs/>
                <w:szCs w:val="24"/>
                <w:lang w:val="mn-MN"/>
              </w:rPr>
              <w:t>Гүйцэтгэлийн баталгаа</w:t>
            </w:r>
          </w:p>
          <w:p w14:paraId="7790ED46" w14:textId="77777777" w:rsidR="007049E8" w:rsidRPr="003B7128" w:rsidRDefault="007049E8" w:rsidP="00DD1D38">
            <w:pPr>
              <w:pStyle w:val="BodyText"/>
              <w:tabs>
                <w:tab w:val="num" w:pos="390"/>
              </w:tabs>
              <w:spacing w:after="0"/>
              <w:ind w:left="360" w:right="-108" w:hanging="360"/>
              <w:rPr>
                <w:rFonts w:ascii="Arial" w:hAnsi="Arial" w:cs="Arial"/>
                <w:b/>
                <w:bCs/>
                <w:szCs w:val="24"/>
                <w:lang w:val="mn-MN"/>
              </w:rPr>
            </w:pPr>
            <w:r w:rsidRPr="003B7128">
              <w:rPr>
                <w:rFonts w:ascii="Arial" w:hAnsi="Arial" w:cs="Arial"/>
                <w:b/>
                <w:bCs/>
                <w:szCs w:val="24"/>
                <w:lang w:val="mn-MN"/>
              </w:rPr>
              <w:t xml:space="preserve">      (ГЕН - 11)</w:t>
            </w:r>
          </w:p>
        </w:tc>
        <w:tc>
          <w:tcPr>
            <w:tcW w:w="684" w:type="dxa"/>
          </w:tcPr>
          <w:p w14:paraId="0DEB9FA0"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11.1</w:t>
            </w:r>
          </w:p>
        </w:tc>
        <w:tc>
          <w:tcPr>
            <w:tcW w:w="6465" w:type="dxa"/>
            <w:gridSpan w:val="2"/>
          </w:tcPr>
          <w:p w14:paraId="141F3580" w14:textId="0D883338" w:rsidR="007049E8" w:rsidRPr="003B7128" w:rsidRDefault="007049E8" w:rsidP="00DD1D38">
            <w:pPr>
              <w:pStyle w:val="BodyText"/>
              <w:spacing w:after="0"/>
              <w:ind w:left="12" w:hanging="12"/>
              <w:rPr>
                <w:rFonts w:ascii="Arial" w:hAnsi="Arial" w:cs="Arial"/>
                <w:szCs w:val="24"/>
                <w:lang w:val="mn-MN"/>
              </w:rPr>
            </w:pPr>
            <w:r w:rsidRPr="003B7128">
              <w:rPr>
                <w:rFonts w:ascii="Arial" w:hAnsi="Arial" w:cs="Arial"/>
                <w:szCs w:val="24"/>
                <w:lang w:val="mn-MN"/>
              </w:rPr>
              <w:t>Гүйцэтгэлийн баталгаа гэрээний үнийн 5 хувьтай тэнцэх дүнтэй байна</w:t>
            </w:r>
            <w:r w:rsidRPr="002B5339">
              <w:rPr>
                <w:rFonts w:ascii="Arial" w:hAnsi="Arial" w:cs="Arial"/>
                <w:b/>
                <w:bCs/>
                <w:szCs w:val="24"/>
                <w:lang w:val="mn-MN"/>
              </w:rPr>
              <w:t>.</w:t>
            </w:r>
            <w:r w:rsidR="00AE1BB4" w:rsidRPr="002B5339">
              <w:rPr>
                <w:rFonts w:ascii="Arial" w:hAnsi="Arial" w:cs="Arial"/>
                <w:b/>
                <w:bCs/>
                <w:szCs w:val="24"/>
                <w:lang w:val="mn-MN"/>
              </w:rPr>
              <w:t>-шаардлагагүй.</w:t>
            </w:r>
          </w:p>
          <w:p w14:paraId="5858022D" w14:textId="77777777" w:rsidR="00806032" w:rsidRPr="003B7128" w:rsidRDefault="00806032" w:rsidP="00DD1D38">
            <w:pPr>
              <w:pStyle w:val="BodyText"/>
              <w:spacing w:after="0"/>
              <w:ind w:left="12" w:hanging="12"/>
              <w:rPr>
                <w:rFonts w:ascii="Arial" w:hAnsi="Arial" w:cs="Arial"/>
                <w:bCs/>
                <w:szCs w:val="24"/>
                <w:lang w:val="mn-MN"/>
              </w:rPr>
            </w:pPr>
          </w:p>
          <w:p w14:paraId="7731FFDA" w14:textId="211BAD8D" w:rsidR="00806032" w:rsidRPr="003B7128" w:rsidRDefault="00806032" w:rsidP="00806032">
            <w:pPr>
              <w:pStyle w:val="BodyText"/>
              <w:spacing w:after="0"/>
              <w:ind w:left="12" w:hanging="12"/>
              <w:rPr>
                <w:rFonts w:ascii="Arial" w:hAnsi="Arial" w:cs="Arial"/>
                <w:bCs/>
                <w:szCs w:val="24"/>
                <w:lang w:val="mn-MN"/>
              </w:rPr>
            </w:pPr>
            <w:r w:rsidRPr="003B7128">
              <w:rPr>
                <w:rFonts w:ascii="Arial" w:hAnsi="Arial" w:cs="Arial"/>
                <w:bCs/>
                <w:szCs w:val="24"/>
                <w:lang w:val="mn-MN"/>
              </w:rPr>
              <w:t>Үнийн хуваарьт өөрөөр заагаагүй бол, чанарын баталгааны хугацаа нь барааг хүлээлгэн өгснөөс хойш доод тал нь 12 сарын хугацаанд үргэлжилнэ. Эцсийн хэрэглэгчийн хүлээн авсан тухай акт гарахад Гүйцэтгэлийн баталгааны дүнг 50% буруулж, тус баталгааг 12 сарын хугацаанд хүчинтэй байлгана.</w:t>
            </w:r>
            <w:r w:rsidR="005E238A">
              <w:rPr>
                <w:rFonts w:ascii="Arial" w:hAnsi="Arial" w:cs="Arial"/>
                <w:bCs/>
                <w:szCs w:val="24"/>
                <w:lang w:val="mn-MN"/>
              </w:rPr>
              <w:t>-</w:t>
            </w:r>
            <w:r w:rsidR="005E238A" w:rsidRPr="002B5339">
              <w:rPr>
                <w:rFonts w:ascii="Arial" w:hAnsi="Arial" w:cs="Arial"/>
                <w:b/>
                <w:szCs w:val="24"/>
                <w:lang w:val="mn-MN"/>
              </w:rPr>
              <w:t>Шаардлагагүй.</w:t>
            </w:r>
          </w:p>
          <w:p w14:paraId="305575B4" w14:textId="77777777" w:rsidR="00806032" w:rsidRPr="003B7128" w:rsidRDefault="00806032" w:rsidP="00A303D6">
            <w:pPr>
              <w:pStyle w:val="BodyText"/>
              <w:spacing w:after="0"/>
              <w:rPr>
                <w:rFonts w:ascii="Arial" w:hAnsi="Arial" w:cs="Arial"/>
                <w:szCs w:val="24"/>
                <w:lang w:val="mn-MN"/>
              </w:rPr>
            </w:pPr>
          </w:p>
          <w:p w14:paraId="23578715" w14:textId="4953D66A" w:rsidR="00806032" w:rsidRPr="003B7128" w:rsidRDefault="00806032" w:rsidP="00A303D6">
            <w:pPr>
              <w:pStyle w:val="BodyText"/>
              <w:spacing w:after="0"/>
              <w:rPr>
                <w:rFonts w:ascii="Arial" w:hAnsi="Arial" w:cs="Arial"/>
                <w:szCs w:val="24"/>
                <w:lang w:val="mn-MN"/>
              </w:rPr>
            </w:pPr>
          </w:p>
        </w:tc>
      </w:tr>
      <w:tr w:rsidR="007049E8" w:rsidRPr="00697223" w14:paraId="6F721EA5" w14:textId="77777777" w:rsidTr="002B5339">
        <w:tc>
          <w:tcPr>
            <w:tcW w:w="2268" w:type="dxa"/>
          </w:tcPr>
          <w:p w14:paraId="6307BEFC" w14:textId="77777777" w:rsidR="007049E8" w:rsidRPr="003B7128" w:rsidRDefault="007049E8" w:rsidP="00DD1D38">
            <w:pPr>
              <w:pStyle w:val="BodyText"/>
              <w:numPr>
                <w:ilvl w:val="0"/>
                <w:numId w:val="19"/>
              </w:numPr>
              <w:tabs>
                <w:tab w:val="clear" w:pos="720"/>
                <w:tab w:val="num" w:pos="390"/>
              </w:tabs>
              <w:spacing w:after="0"/>
              <w:ind w:left="360" w:right="-108"/>
              <w:jc w:val="both"/>
              <w:rPr>
                <w:rFonts w:ascii="Arial" w:hAnsi="Arial" w:cs="Arial"/>
                <w:b/>
                <w:bCs/>
                <w:szCs w:val="24"/>
                <w:lang w:val="mn-MN"/>
              </w:rPr>
            </w:pPr>
            <w:r w:rsidRPr="003B7128">
              <w:rPr>
                <w:rFonts w:ascii="Arial" w:hAnsi="Arial" w:cs="Arial"/>
                <w:b/>
                <w:bCs/>
                <w:szCs w:val="24"/>
                <w:lang w:val="mn-MN"/>
              </w:rPr>
              <w:t xml:space="preserve">Даатгал </w:t>
            </w:r>
          </w:p>
          <w:p w14:paraId="3B36BB83" w14:textId="77777777" w:rsidR="007049E8" w:rsidRPr="003B7128" w:rsidRDefault="007049E8" w:rsidP="00DD1D38">
            <w:pPr>
              <w:pStyle w:val="BodyText"/>
              <w:tabs>
                <w:tab w:val="num" w:pos="360"/>
                <w:tab w:val="num" w:pos="390"/>
              </w:tabs>
              <w:spacing w:after="0"/>
              <w:ind w:left="360" w:right="-108" w:hanging="360"/>
              <w:rPr>
                <w:rFonts w:ascii="Arial" w:hAnsi="Arial" w:cs="Arial"/>
                <w:b/>
                <w:bCs/>
                <w:szCs w:val="24"/>
                <w:lang w:val="mn-MN"/>
              </w:rPr>
            </w:pPr>
            <w:r w:rsidRPr="003B7128">
              <w:rPr>
                <w:rFonts w:ascii="Arial" w:hAnsi="Arial" w:cs="Arial"/>
                <w:b/>
                <w:bCs/>
                <w:szCs w:val="24"/>
                <w:lang w:val="mn-MN"/>
              </w:rPr>
              <w:t xml:space="preserve">      (ГЕН - 12)</w:t>
            </w:r>
          </w:p>
        </w:tc>
        <w:tc>
          <w:tcPr>
            <w:tcW w:w="684" w:type="dxa"/>
          </w:tcPr>
          <w:p w14:paraId="3DC474FF"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12.0</w:t>
            </w:r>
          </w:p>
        </w:tc>
        <w:tc>
          <w:tcPr>
            <w:tcW w:w="6465" w:type="dxa"/>
            <w:gridSpan w:val="2"/>
          </w:tcPr>
          <w:p w14:paraId="34C91D66" w14:textId="77777777" w:rsidR="007049E8" w:rsidRPr="003B7128" w:rsidRDefault="007049E8" w:rsidP="00DD1D38">
            <w:pPr>
              <w:ind w:left="12" w:hanging="12"/>
              <w:jc w:val="both"/>
              <w:rPr>
                <w:rFonts w:ascii="Arial" w:hAnsi="Arial" w:cs="Arial"/>
                <w:szCs w:val="24"/>
                <w:lang w:val="mn-MN"/>
              </w:rPr>
            </w:pPr>
            <w:r w:rsidRPr="003B7128">
              <w:rPr>
                <w:rFonts w:ascii="Arial" w:hAnsi="Arial" w:cs="Arial"/>
                <w:szCs w:val="24"/>
                <w:lang w:val="mn-MN"/>
              </w:rPr>
              <w:t>Даатгалын тусгай шаардлага</w:t>
            </w:r>
          </w:p>
          <w:p w14:paraId="2279A5D4" w14:textId="77777777" w:rsidR="007049E8" w:rsidRPr="003B7128" w:rsidRDefault="007049E8" w:rsidP="00DD1D38">
            <w:pPr>
              <w:pStyle w:val="BodyText"/>
              <w:spacing w:after="0"/>
              <w:ind w:left="12" w:hanging="12"/>
              <w:rPr>
                <w:rFonts w:ascii="Arial" w:hAnsi="Arial" w:cs="Arial"/>
                <w:szCs w:val="24"/>
                <w:lang w:val="mn-MN"/>
              </w:rPr>
            </w:pPr>
          </w:p>
          <w:p w14:paraId="2FDB6C57" w14:textId="342E7BB7" w:rsidR="007049E8" w:rsidRPr="003B7128" w:rsidRDefault="007049E8" w:rsidP="00DD1D38">
            <w:pPr>
              <w:pStyle w:val="BodyText"/>
              <w:spacing w:after="0"/>
              <w:ind w:left="12" w:hanging="12"/>
              <w:rPr>
                <w:rFonts w:ascii="Arial" w:hAnsi="Arial" w:cs="Arial"/>
                <w:szCs w:val="24"/>
                <w:lang w:val="mn-MN"/>
              </w:rPr>
            </w:pPr>
            <w:r w:rsidRPr="003B7128">
              <w:rPr>
                <w:rFonts w:ascii="Arial" w:hAnsi="Arial" w:cs="Arial"/>
                <w:szCs w:val="24"/>
                <w:lang w:val="mn-MN"/>
              </w:rPr>
              <w:lastRenderedPageBreak/>
              <w:t xml:space="preserve">Энэхүү Гэрээний дагуу </w:t>
            </w:r>
            <w:r w:rsidR="005E238A">
              <w:rPr>
                <w:rFonts w:ascii="Arial" w:hAnsi="Arial" w:cs="Arial"/>
                <w:szCs w:val="24"/>
                <w:lang w:val="mn-MN"/>
              </w:rPr>
              <w:t xml:space="preserve">бэлтгэх ажлын </w:t>
            </w:r>
            <w:r w:rsidRPr="003B7128">
              <w:rPr>
                <w:rFonts w:ascii="Arial" w:hAnsi="Arial" w:cs="Arial"/>
                <w:szCs w:val="24"/>
                <w:lang w:val="mn-MN"/>
              </w:rPr>
              <w:t>даатгалыг нийлүүлэгч хариуцна.</w:t>
            </w:r>
          </w:p>
          <w:p w14:paraId="0FD81389" w14:textId="77777777" w:rsidR="007049E8" w:rsidRPr="003B7128" w:rsidRDefault="007049E8" w:rsidP="00DD1D38">
            <w:pPr>
              <w:pStyle w:val="BodyText"/>
              <w:spacing w:after="0"/>
              <w:ind w:left="12" w:hanging="12"/>
              <w:rPr>
                <w:rFonts w:ascii="Arial" w:hAnsi="Arial" w:cs="Arial"/>
                <w:szCs w:val="24"/>
                <w:lang w:val="mn-MN"/>
              </w:rPr>
            </w:pPr>
          </w:p>
        </w:tc>
      </w:tr>
      <w:tr w:rsidR="007049E8" w:rsidRPr="00697223" w14:paraId="3F5CE00F" w14:textId="77777777" w:rsidTr="002B5339">
        <w:tc>
          <w:tcPr>
            <w:tcW w:w="2268" w:type="dxa"/>
          </w:tcPr>
          <w:p w14:paraId="080EA2C5" w14:textId="77777777" w:rsidR="007049E8" w:rsidRPr="003B7128" w:rsidRDefault="007049E8" w:rsidP="00DD1D38">
            <w:pPr>
              <w:pStyle w:val="BodyText"/>
              <w:numPr>
                <w:ilvl w:val="0"/>
                <w:numId w:val="19"/>
              </w:numPr>
              <w:tabs>
                <w:tab w:val="clear" w:pos="720"/>
                <w:tab w:val="num" w:pos="390"/>
              </w:tabs>
              <w:spacing w:after="0"/>
              <w:ind w:left="360" w:right="-108"/>
              <w:jc w:val="both"/>
              <w:rPr>
                <w:rFonts w:ascii="Arial" w:hAnsi="Arial" w:cs="Arial"/>
                <w:b/>
                <w:bCs/>
                <w:szCs w:val="24"/>
                <w:lang w:val="mn-MN"/>
              </w:rPr>
            </w:pPr>
            <w:r w:rsidRPr="003B7128">
              <w:rPr>
                <w:rFonts w:ascii="Arial" w:hAnsi="Arial" w:cs="Arial"/>
                <w:b/>
                <w:bCs/>
                <w:szCs w:val="24"/>
                <w:lang w:val="mn-MN"/>
              </w:rPr>
              <w:lastRenderedPageBreak/>
              <w:t xml:space="preserve">Баталгаат засвар </w:t>
            </w:r>
          </w:p>
          <w:p w14:paraId="348718BD" w14:textId="77777777" w:rsidR="007049E8" w:rsidRPr="003B7128" w:rsidRDefault="007049E8" w:rsidP="00DD1D38">
            <w:pPr>
              <w:pStyle w:val="BodyText"/>
              <w:tabs>
                <w:tab w:val="num" w:pos="390"/>
              </w:tabs>
              <w:spacing w:after="0"/>
              <w:ind w:left="360" w:right="-108" w:hanging="360"/>
              <w:rPr>
                <w:rFonts w:ascii="Arial" w:hAnsi="Arial" w:cs="Arial"/>
                <w:b/>
                <w:bCs/>
                <w:szCs w:val="24"/>
                <w:lang w:val="mn-MN"/>
              </w:rPr>
            </w:pPr>
            <w:r w:rsidRPr="003B7128">
              <w:rPr>
                <w:rFonts w:ascii="Arial" w:hAnsi="Arial" w:cs="Arial"/>
                <w:b/>
                <w:bCs/>
                <w:szCs w:val="24"/>
                <w:lang w:val="mn-MN"/>
              </w:rPr>
              <w:t xml:space="preserve">      (ГЕН-13)</w:t>
            </w:r>
          </w:p>
          <w:p w14:paraId="3DCCD4D7" w14:textId="77777777" w:rsidR="007049E8" w:rsidRPr="003B7128" w:rsidRDefault="007049E8" w:rsidP="00DD1D38">
            <w:pPr>
              <w:pStyle w:val="BodyText"/>
              <w:tabs>
                <w:tab w:val="num" w:pos="390"/>
              </w:tabs>
              <w:spacing w:after="0"/>
              <w:ind w:left="360" w:right="-108" w:hanging="360"/>
              <w:rPr>
                <w:rFonts w:ascii="Arial" w:hAnsi="Arial" w:cs="Arial"/>
                <w:b/>
                <w:bCs/>
                <w:szCs w:val="24"/>
                <w:lang w:val="mn-MN"/>
              </w:rPr>
            </w:pPr>
          </w:p>
        </w:tc>
        <w:tc>
          <w:tcPr>
            <w:tcW w:w="684" w:type="dxa"/>
          </w:tcPr>
          <w:p w14:paraId="760E0F33"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13.0</w:t>
            </w:r>
          </w:p>
        </w:tc>
        <w:tc>
          <w:tcPr>
            <w:tcW w:w="6465" w:type="dxa"/>
            <w:gridSpan w:val="2"/>
          </w:tcPr>
          <w:p w14:paraId="146A023A" w14:textId="35E6275E" w:rsidR="007049E8" w:rsidRPr="003B7128" w:rsidRDefault="007049E8" w:rsidP="00DD1D38">
            <w:pPr>
              <w:jc w:val="both"/>
              <w:rPr>
                <w:rFonts w:ascii="Arial" w:hAnsi="Arial" w:cs="Arial"/>
                <w:szCs w:val="24"/>
                <w:lang w:val="mn-MN"/>
              </w:rPr>
            </w:pPr>
            <w:r w:rsidRPr="003B7128">
              <w:rPr>
                <w:rFonts w:ascii="Arial" w:hAnsi="Arial" w:cs="Arial"/>
                <w:szCs w:val="24"/>
                <w:lang w:val="mn-MN"/>
              </w:rPr>
              <w:t>Баталгаат засварын тусгай шаардлага</w:t>
            </w:r>
            <w:r w:rsidR="003240DE">
              <w:rPr>
                <w:rFonts w:ascii="Arial" w:hAnsi="Arial" w:cs="Arial"/>
                <w:szCs w:val="24"/>
                <w:lang w:val="mn-MN"/>
              </w:rPr>
              <w:t>-</w:t>
            </w:r>
            <w:r w:rsidR="003240DE" w:rsidRPr="002B5339">
              <w:rPr>
                <w:rFonts w:ascii="Arial" w:hAnsi="Arial" w:cs="Arial"/>
                <w:b/>
                <w:bCs/>
                <w:szCs w:val="24"/>
                <w:lang w:val="mn-MN"/>
              </w:rPr>
              <w:t>Шаардлагагүй</w:t>
            </w:r>
            <w:r w:rsidR="003240DE">
              <w:rPr>
                <w:rFonts w:ascii="Arial" w:hAnsi="Arial" w:cs="Arial"/>
                <w:szCs w:val="24"/>
                <w:lang w:val="mn-MN"/>
              </w:rPr>
              <w:t xml:space="preserve">. </w:t>
            </w:r>
          </w:p>
          <w:p w14:paraId="20F04A88" w14:textId="77777777" w:rsidR="004255CB" w:rsidRDefault="004255CB" w:rsidP="004255CB">
            <w:pPr>
              <w:pStyle w:val="BodyText"/>
              <w:numPr>
                <w:ilvl w:val="1"/>
                <w:numId w:val="19"/>
              </w:numPr>
              <w:spacing w:after="0"/>
              <w:rPr>
                <w:rFonts w:ascii="Arial" w:hAnsi="Arial" w:cs="Arial"/>
                <w:szCs w:val="24"/>
                <w:lang w:val="mn-MN"/>
              </w:rPr>
            </w:pPr>
            <w:r w:rsidRPr="00A50408">
              <w:rPr>
                <w:rFonts w:ascii="Arial" w:hAnsi="Arial" w:cs="Arial"/>
                <w:szCs w:val="24"/>
                <w:lang w:val="mn-MN"/>
              </w:rPr>
              <w:t>Ерөнхий шаардлагыг хангасан видео, контент хийх, заасан шаардлагыг хангаагүй тохиолдолд  нийлүүлэгчээр засварлуулах эрхтэй   болно.</w:t>
            </w:r>
          </w:p>
          <w:p w14:paraId="6B3A8713" w14:textId="77777777" w:rsidR="007049E8" w:rsidRPr="003B7128" w:rsidRDefault="007049E8" w:rsidP="00095C77">
            <w:pPr>
              <w:pStyle w:val="BodyText"/>
              <w:spacing w:after="0"/>
              <w:rPr>
                <w:rFonts w:ascii="Arial" w:hAnsi="Arial" w:cs="Arial"/>
                <w:szCs w:val="24"/>
                <w:lang w:val="mn-MN"/>
              </w:rPr>
            </w:pPr>
          </w:p>
        </w:tc>
      </w:tr>
      <w:tr w:rsidR="007049E8" w:rsidRPr="00697223" w14:paraId="71304804" w14:textId="77777777" w:rsidTr="002B5339">
        <w:trPr>
          <w:gridAfter w:val="1"/>
          <w:wAfter w:w="61" w:type="dxa"/>
        </w:trPr>
        <w:tc>
          <w:tcPr>
            <w:tcW w:w="2268" w:type="dxa"/>
          </w:tcPr>
          <w:p w14:paraId="690C7889" w14:textId="77777777" w:rsidR="007049E8" w:rsidRPr="003B7128" w:rsidRDefault="007049E8" w:rsidP="00DD1D38">
            <w:pPr>
              <w:pStyle w:val="BodyText"/>
              <w:spacing w:after="0"/>
              <w:ind w:right="-108"/>
              <w:rPr>
                <w:rFonts w:ascii="Arial" w:hAnsi="Arial" w:cs="Arial"/>
                <w:b/>
                <w:bCs/>
                <w:szCs w:val="24"/>
                <w:lang w:val="mn-MN"/>
              </w:rPr>
            </w:pPr>
            <w:r w:rsidRPr="003B7128">
              <w:rPr>
                <w:rFonts w:ascii="Arial" w:hAnsi="Arial" w:cs="Arial"/>
                <w:b/>
                <w:bCs/>
                <w:szCs w:val="24"/>
                <w:lang w:val="mn-MN"/>
              </w:rPr>
              <w:t>8. Төлбөр (ГЕН - 14)</w:t>
            </w:r>
          </w:p>
        </w:tc>
        <w:tc>
          <w:tcPr>
            <w:tcW w:w="684" w:type="dxa"/>
          </w:tcPr>
          <w:p w14:paraId="1E791EDA"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14.4</w:t>
            </w:r>
          </w:p>
        </w:tc>
        <w:tc>
          <w:tcPr>
            <w:tcW w:w="6404" w:type="dxa"/>
          </w:tcPr>
          <w:p w14:paraId="27A14712" w14:textId="7ADCE3F5"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Захиалагч Монгол Улсын гаднаас санал болгосон барааны төлбөрийг нийлүүлэгчид дараах журмын дагуу хийнэ:</w:t>
            </w:r>
            <w:r w:rsidR="00095C77">
              <w:rPr>
                <w:rFonts w:ascii="Arial" w:hAnsi="Arial" w:cs="Arial"/>
                <w:szCs w:val="24"/>
                <w:lang w:val="mn-MN"/>
              </w:rPr>
              <w:t>-</w:t>
            </w:r>
            <w:r w:rsidR="00095C77" w:rsidRPr="002B5339">
              <w:rPr>
                <w:rFonts w:ascii="Arial" w:hAnsi="Arial" w:cs="Arial"/>
                <w:b/>
                <w:bCs/>
                <w:szCs w:val="24"/>
                <w:lang w:val="mn-MN"/>
              </w:rPr>
              <w:t>шаардлагагүй</w:t>
            </w:r>
            <w:r w:rsidR="00095C77">
              <w:rPr>
                <w:rFonts w:ascii="Arial" w:hAnsi="Arial" w:cs="Arial"/>
                <w:szCs w:val="24"/>
                <w:lang w:val="mn-MN"/>
              </w:rPr>
              <w:t>.</w:t>
            </w:r>
          </w:p>
        </w:tc>
      </w:tr>
      <w:tr w:rsidR="007049E8" w:rsidRPr="00697223" w14:paraId="7F954C06" w14:textId="77777777" w:rsidTr="002B5339">
        <w:trPr>
          <w:gridAfter w:val="1"/>
          <w:wAfter w:w="61" w:type="dxa"/>
          <w:trHeight w:val="848"/>
        </w:trPr>
        <w:tc>
          <w:tcPr>
            <w:tcW w:w="2268" w:type="dxa"/>
          </w:tcPr>
          <w:p w14:paraId="6447B06C" w14:textId="77777777" w:rsidR="007049E8" w:rsidRPr="003B7128" w:rsidRDefault="007049E8" w:rsidP="00DD1D38">
            <w:pPr>
              <w:pStyle w:val="BodyText"/>
              <w:spacing w:after="0"/>
              <w:ind w:right="-108"/>
              <w:rPr>
                <w:rFonts w:ascii="Arial" w:hAnsi="Arial" w:cs="Arial"/>
                <w:b/>
                <w:bCs/>
                <w:szCs w:val="24"/>
                <w:lang w:val="mn-MN"/>
              </w:rPr>
            </w:pPr>
          </w:p>
          <w:p w14:paraId="2D47F986" w14:textId="77777777" w:rsidR="007049E8" w:rsidRPr="003B7128" w:rsidRDefault="007049E8" w:rsidP="00DD1D38">
            <w:pPr>
              <w:pStyle w:val="BodyText"/>
              <w:tabs>
                <w:tab w:val="num" w:pos="390"/>
              </w:tabs>
              <w:spacing w:after="0"/>
              <w:ind w:left="360" w:right="-108" w:hanging="360"/>
              <w:rPr>
                <w:rFonts w:ascii="Arial" w:hAnsi="Arial" w:cs="Arial"/>
                <w:b/>
                <w:bCs/>
                <w:szCs w:val="24"/>
                <w:lang w:val="mn-MN"/>
              </w:rPr>
            </w:pPr>
          </w:p>
        </w:tc>
        <w:tc>
          <w:tcPr>
            <w:tcW w:w="684" w:type="dxa"/>
          </w:tcPr>
          <w:p w14:paraId="3D3C5ECC" w14:textId="77777777" w:rsidR="007049E8" w:rsidRPr="003B7128" w:rsidRDefault="007049E8" w:rsidP="00DD1D38">
            <w:pPr>
              <w:pStyle w:val="BodyText"/>
              <w:spacing w:after="0"/>
              <w:rPr>
                <w:rFonts w:ascii="Arial" w:hAnsi="Arial" w:cs="Arial"/>
                <w:szCs w:val="24"/>
                <w:lang w:val="mn-MN"/>
              </w:rPr>
            </w:pPr>
          </w:p>
          <w:p w14:paraId="500D9F23" w14:textId="77777777" w:rsidR="007049E8" w:rsidRPr="003B7128" w:rsidRDefault="007049E8" w:rsidP="00DD1D38">
            <w:pPr>
              <w:pStyle w:val="BodyText"/>
              <w:spacing w:after="0"/>
              <w:rPr>
                <w:rFonts w:ascii="Arial" w:hAnsi="Arial" w:cs="Arial"/>
                <w:szCs w:val="24"/>
                <w:lang w:val="mn-MN"/>
              </w:rPr>
            </w:pPr>
          </w:p>
        </w:tc>
        <w:tc>
          <w:tcPr>
            <w:tcW w:w="6404" w:type="dxa"/>
          </w:tcPr>
          <w:p w14:paraId="359ED230" w14:textId="77777777" w:rsidR="007049E8" w:rsidRPr="003B7128" w:rsidRDefault="007049E8" w:rsidP="00DD1D38">
            <w:pPr>
              <w:pStyle w:val="BodyText"/>
              <w:spacing w:after="0"/>
              <w:rPr>
                <w:rFonts w:ascii="Arial" w:hAnsi="Arial" w:cs="Arial"/>
                <w:szCs w:val="24"/>
                <w:lang w:val="mn-MN"/>
              </w:rPr>
            </w:pPr>
          </w:p>
          <w:p w14:paraId="74371108" w14:textId="77777777" w:rsidR="007049E8" w:rsidRPr="003B7128" w:rsidRDefault="007049E8" w:rsidP="001829C1">
            <w:pPr>
              <w:pStyle w:val="BodyText"/>
              <w:spacing w:after="0"/>
              <w:rPr>
                <w:rFonts w:ascii="Arial" w:hAnsi="Arial" w:cs="Arial"/>
                <w:szCs w:val="24"/>
                <w:lang w:val="mn-MN"/>
              </w:rPr>
            </w:pPr>
          </w:p>
        </w:tc>
      </w:tr>
      <w:tr w:rsidR="007049E8" w:rsidRPr="00697223" w14:paraId="22EBAF60" w14:textId="77777777" w:rsidTr="002B5339">
        <w:trPr>
          <w:gridAfter w:val="1"/>
          <w:wAfter w:w="61" w:type="dxa"/>
        </w:trPr>
        <w:tc>
          <w:tcPr>
            <w:tcW w:w="2268" w:type="dxa"/>
          </w:tcPr>
          <w:p w14:paraId="1D928695" w14:textId="77777777" w:rsidR="007049E8" w:rsidRPr="003B7128" w:rsidRDefault="007049E8" w:rsidP="00DD1D38">
            <w:pPr>
              <w:pStyle w:val="BodyText"/>
              <w:spacing w:after="0"/>
              <w:ind w:right="-108"/>
              <w:rPr>
                <w:rFonts w:ascii="Arial" w:hAnsi="Arial" w:cs="Arial"/>
                <w:b/>
                <w:bCs/>
                <w:szCs w:val="24"/>
                <w:lang w:val="mn-MN"/>
              </w:rPr>
            </w:pPr>
          </w:p>
        </w:tc>
        <w:tc>
          <w:tcPr>
            <w:tcW w:w="684" w:type="dxa"/>
          </w:tcPr>
          <w:p w14:paraId="1941B41C"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14.5</w:t>
            </w:r>
          </w:p>
        </w:tc>
        <w:tc>
          <w:tcPr>
            <w:tcW w:w="6404" w:type="dxa"/>
          </w:tcPr>
          <w:p w14:paraId="08A74F92"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Захиалагч Монгол Улсын дотроос санал болгосон барааны төлбөрийг дараах журмын дагуу хийнэ:</w:t>
            </w:r>
          </w:p>
          <w:p w14:paraId="15A44CC3" w14:textId="77777777" w:rsidR="007049E8" w:rsidRPr="003B7128" w:rsidRDefault="007049E8" w:rsidP="00DD1D38">
            <w:pPr>
              <w:pStyle w:val="BodyText"/>
              <w:spacing w:after="0"/>
              <w:ind w:left="173"/>
              <w:rPr>
                <w:rFonts w:ascii="Arial" w:hAnsi="Arial" w:cs="Arial"/>
                <w:szCs w:val="24"/>
                <w:lang w:val="mn-MN"/>
              </w:rPr>
            </w:pPr>
          </w:p>
          <w:p w14:paraId="7039E2DA" w14:textId="77777777" w:rsidR="007049E8" w:rsidRPr="00083625" w:rsidRDefault="002A7370" w:rsidP="00E03505">
            <w:pPr>
              <w:pStyle w:val="BodyText"/>
              <w:spacing w:after="0"/>
              <w:rPr>
                <w:rFonts w:ascii="Arial" w:hAnsi="Arial" w:cs="Arial"/>
                <w:szCs w:val="24"/>
                <w:lang w:val="mn-MN"/>
              </w:rPr>
            </w:pPr>
            <w:r>
              <w:rPr>
                <w:rFonts w:ascii="Arial" w:hAnsi="Arial" w:cs="Arial"/>
                <w:szCs w:val="24"/>
                <w:lang w:val="mn-MN"/>
              </w:rPr>
              <w:t xml:space="preserve">- </w:t>
            </w:r>
            <w:r w:rsidR="001829C1" w:rsidRPr="00A50408">
              <w:rPr>
                <w:rFonts w:ascii="Arial" w:hAnsi="Arial" w:cs="Arial"/>
                <w:szCs w:val="24"/>
                <w:lang w:val="mn-MN"/>
              </w:rPr>
              <w:t>Гэрээ байгуулсны дараа</w:t>
            </w:r>
            <w:r w:rsidR="001829C1">
              <w:rPr>
                <w:rFonts w:ascii="Arial" w:hAnsi="Arial" w:cs="Arial"/>
                <w:szCs w:val="24"/>
                <w:lang w:val="mn-MN"/>
              </w:rPr>
              <w:t xml:space="preserve"> 30</w:t>
            </w:r>
            <w:r w:rsidR="001829C1" w:rsidRPr="00083625">
              <w:rPr>
                <w:rFonts w:ascii="Arial" w:hAnsi="Arial" w:cs="Arial"/>
                <w:szCs w:val="24"/>
                <w:lang w:val="mn-MN"/>
              </w:rPr>
              <w:t>%</w:t>
            </w:r>
          </w:p>
          <w:p w14:paraId="44842000" w14:textId="77777777" w:rsidR="001829C1" w:rsidRPr="00083625" w:rsidRDefault="005B2949" w:rsidP="00E03505">
            <w:pPr>
              <w:pStyle w:val="BodyText"/>
              <w:spacing w:after="0"/>
              <w:rPr>
                <w:rFonts w:ascii="Arial" w:hAnsi="Arial" w:cs="Arial"/>
                <w:szCs w:val="24"/>
                <w:lang w:val="mn-MN"/>
              </w:rPr>
            </w:pPr>
            <w:r w:rsidRPr="00083625">
              <w:rPr>
                <w:rFonts w:ascii="Arial" w:hAnsi="Arial" w:cs="Arial"/>
                <w:szCs w:val="24"/>
                <w:lang w:val="mn-MN"/>
              </w:rPr>
              <w:t xml:space="preserve">- </w:t>
            </w:r>
            <w:r w:rsidRPr="00A50408">
              <w:rPr>
                <w:rFonts w:ascii="Arial" w:hAnsi="Arial" w:cs="Arial"/>
                <w:szCs w:val="24"/>
                <w:lang w:val="mn-MN"/>
              </w:rPr>
              <w:t>Явцын тайланг  захиалагчаар хянуулсны дараа</w:t>
            </w:r>
            <w:r w:rsidRPr="00083625">
              <w:rPr>
                <w:rFonts w:ascii="Arial" w:hAnsi="Arial" w:cs="Arial"/>
                <w:szCs w:val="24"/>
                <w:lang w:val="mn-MN"/>
              </w:rPr>
              <w:t xml:space="preserve"> 50%</w:t>
            </w:r>
          </w:p>
          <w:p w14:paraId="1AD7BE5B" w14:textId="77777777" w:rsidR="005B2949" w:rsidRPr="00083625" w:rsidRDefault="005B2949" w:rsidP="00E03505">
            <w:pPr>
              <w:pStyle w:val="BodyText"/>
              <w:spacing w:after="0"/>
              <w:rPr>
                <w:rFonts w:ascii="Arial" w:hAnsi="Arial" w:cs="Arial"/>
                <w:szCs w:val="24"/>
                <w:lang w:val="mn-MN"/>
              </w:rPr>
            </w:pPr>
            <w:r w:rsidRPr="00083625">
              <w:rPr>
                <w:rFonts w:ascii="Arial" w:hAnsi="Arial" w:cs="Arial"/>
                <w:szCs w:val="24"/>
                <w:lang w:val="mn-MN"/>
              </w:rPr>
              <w:t xml:space="preserve">- </w:t>
            </w:r>
            <w:r w:rsidR="00E323A4" w:rsidRPr="00A50408">
              <w:rPr>
                <w:rFonts w:ascii="Arial" w:hAnsi="Arial" w:cs="Arial"/>
                <w:szCs w:val="24"/>
                <w:lang w:val="mn-MN"/>
              </w:rPr>
              <w:t>Эцсийн бүтээгдэхүүнийг боловсруулан дуусгаж, захиалагчид хүлээлгэх өгсний дараа</w:t>
            </w:r>
            <w:r w:rsidR="00E323A4" w:rsidRPr="00083625">
              <w:rPr>
                <w:rFonts w:ascii="Arial" w:hAnsi="Arial" w:cs="Arial"/>
                <w:szCs w:val="24"/>
                <w:lang w:val="mn-MN"/>
              </w:rPr>
              <w:t xml:space="preserve"> 20%</w:t>
            </w:r>
          </w:p>
          <w:p w14:paraId="335A1BDD" w14:textId="59392F45" w:rsidR="00E323A4" w:rsidRPr="00917ED3" w:rsidRDefault="00E323A4" w:rsidP="00E03505">
            <w:pPr>
              <w:pStyle w:val="BodyText"/>
              <w:spacing w:after="0"/>
              <w:rPr>
                <w:rFonts w:ascii="Arial" w:hAnsi="Arial" w:cs="Arial"/>
                <w:szCs w:val="24"/>
                <w:lang w:val="mn-MN"/>
              </w:rPr>
            </w:pPr>
          </w:p>
        </w:tc>
      </w:tr>
      <w:tr w:rsidR="007049E8" w:rsidRPr="003B7128" w14:paraId="2900D429" w14:textId="77777777" w:rsidTr="002B5339">
        <w:trPr>
          <w:gridAfter w:val="1"/>
          <w:wAfter w:w="61" w:type="dxa"/>
        </w:trPr>
        <w:tc>
          <w:tcPr>
            <w:tcW w:w="2268" w:type="dxa"/>
          </w:tcPr>
          <w:p w14:paraId="46B3B14B" w14:textId="77777777" w:rsidR="007049E8" w:rsidRPr="003B7128" w:rsidRDefault="007049E8" w:rsidP="004255CB">
            <w:pPr>
              <w:pStyle w:val="BodyText"/>
              <w:numPr>
                <w:ilvl w:val="0"/>
                <w:numId w:val="46"/>
              </w:numPr>
              <w:spacing w:after="0"/>
              <w:ind w:left="360" w:right="-108"/>
              <w:rPr>
                <w:rFonts w:ascii="Arial" w:hAnsi="Arial" w:cs="Arial"/>
                <w:b/>
                <w:bCs/>
                <w:szCs w:val="24"/>
                <w:lang w:val="mn-MN"/>
              </w:rPr>
            </w:pPr>
            <w:r w:rsidRPr="003B7128">
              <w:rPr>
                <w:rFonts w:ascii="Arial" w:hAnsi="Arial" w:cs="Arial"/>
                <w:b/>
                <w:bCs/>
                <w:szCs w:val="24"/>
                <w:lang w:val="mn-MN"/>
              </w:rPr>
              <w:t>Үнэ  (ГЕН - 15)</w:t>
            </w:r>
          </w:p>
        </w:tc>
        <w:tc>
          <w:tcPr>
            <w:tcW w:w="684" w:type="dxa"/>
          </w:tcPr>
          <w:p w14:paraId="76A565A8"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15.1</w:t>
            </w:r>
          </w:p>
        </w:tc>
        <w:tc>
          <w:tcPr>
            <w:tcW w:w="6404" w:type="dxa"/>
          </w:tcPr>
          <w:p w14:paraId="4239CEF3"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Гэрээний үнийг тохируулахгүй.</w:t>
            </w:r>
          </w:p>
          <w:p w14:paraId="3EC50FED" w14:textId="77777777" w:rsidR="007049E8" w:rsidRPr="003B7128" w:rsidRDefault="007049E8" w:rsidP="00DD1D38">
            <w:pPr>
              <w:pStyle w:val="BodyText"/>
              <w:spacing w:after="0"/>
              <w:rPr>
                <w:rFonts w:ascii="Arial" w:hAnsi="Arial" w:cs="Arial"/>
                <w:szCs w:val="24"/>
                <w:lang w:val="mn-MN"/>
              </w:rPr>
            </w:pPr>
          </w:p>
        </w:tc>
      </w:tr>
      <w:tr w:rsidR="007049E8" w:rsidRPr="00697223" w14:paraId="7B1D6CC9" w14:textId="77777777" w:rsidTr="002B5339">
        <w:trPr>
          <w:gridAfter w:val="1"/>
          <w:wAfter w:w="61" w:type="dxa"/>
        </w:trPr>
        <w:tc>
          <w:tcPr>
            <w:tcW w:w="2268" w:type="dxa"/>
          </w:tcPr>
          <w:p w14:paraId="1FD7F34D" w14:textId="77777777" w:rsidR="007049E8" w:rsidRPr="003B7128" w:rsidRDefault="007049E8" w:rsidP="004255CB">
            <w:pPr>
              <w:pStyle w:val="BodyText"/>
              <w:numPr>
                <w:ilvl w:val="0"/>
                <w:numId w:val="46"/>
              </w:numPr>
              <w:spacing w:after="0"/>
              <w:ind w:left="360" w:right="-108"/>
              <w:rPr>
                <w:rFonts w:ascii="Arial" w:hAnsi="Arial" w:cs="Arial"/>
                <w:b/>
                <w:bCs/>
                <w:szCs w:val="24"/>
                <w:lang w:val="mn-MN"/>
              </w:rPr>
            </w:pPr>
            <w:r w:rsidRPr="003B7128">
              <w:rPr>
                <w:rFonts w:ascii="Arial" w:hAnsi="Arial" w:cs="Arial"/>
                <w:b/>
                <w:bCs/>
                <w:szCs w:val="24"/>
                <w:lang w:val="mn-MN"/>
              </w:rPr>
              <w:t>Алданги оногдуулах (ГЕН - 17)</w:t>
            </w:r>
          </w:p>
        </w:tc>
        <w:tc>
          <w:tcPr>
            <w:tcW w:w="684" w:type="dxa"/>
          </w:tcPr>
          <w:p w14:paraId="3A9D929C"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17.1</w:t>
            </w:r>
          </w:p>
        </w:tc>
        <w:tc>
          <w:tcPr>
            <w:tcW w:w="6404" w:type="dxa"/>
          </w:tcPr>
          <w:p w14:paraId="4A0E4902"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 xml:space="preserve">Алданги оногдуулах хувь: Гэрээний нийт дүнгийн 0.1 хувь (хоногт). </w:t>
            </w:r>
          </w:p>
          <w:p w14:paraId="21139F81" w14:textId="77777777" w:rsidR="007049E8" w:rsidRPr="003B7128" w:rsidRDefault="007049E8" w:rsidP="00DD1D38">
            <w:pPr>
              <w:pStyle w:val="BodyText"/>
              <w:spacing w:after="0"/>
              <w:rPr>
                <w:rFonts w:ascii="Arial" w:hAnsi="Arial" w:cs="Arial"/>
                <w:szCs w:val="24"/>
                <w:lang w:val="mn-MN"/>
              </w:rPr>
            </w:pPr>
          </w:p>
          <w:p w14:paraId="08DAE02C" w14:textId="77777777" w:rsidR="007049E8" w:rsidRPr="003B7128" w:rsidRDefault="007049E8" w:rsidP="00DD1D38">
            <w:pPr>
              <w:pStyle w:val="BodyText"/>
              <w:spacing w:after="0"/>
              <w:rPr>
                <w:rFonts w:ascii="Arial" w:hAnsi="Arial" w:cs="Arial"/>
                <w:b/>
                <w:bCs/>
                <w:i/>
                <w:iCs/>
                <w:szCs w:val="24"/>
                <w:lang w:val="mn-MN"/>
              </w:rPr>
            </w:pPr>
            <w:r w:rsidRPr="003B7128">
              <w:rPr>
                <w:rFonts w:ascii="Arial" w:hAnsi="Arial" w:cs="Arial"/>
                <w:szCs w:val="24"/>
                <w:lang w:val="mn-MN"/>
              </w:rPr>
              <w:t>Алдангийн нийт дүн: Гэрээний нийт дүнгийн 10 хувь.</w:t>
            </w:r>
          </w:p>
          <w:p w14:paraId="4FD6B653" w14:textId="77777777" w:rsidR="007049E8" w:rsidRPr="003B7128" w:rsidRDefault="007049E8" w:rsidP="00DD1D38">
            <w:pPr>
              <w:pStyle w:val="BodyText"/>
              <w:spacing w:after="0"/>
              <w:rPr>
                <w:rFonts w:ascii="Arial" w:hAnsi="Arial" w:cs="Arial"/>
                <w:szCs w:val="24"/>
                <w:lang w:val="mn-MN"/>
              </w:rPr>
            </w:pPr>
          </w:p>
        </w:tc>
      </w:tr>
      <w:tr w:rsidR="007049E8" w:rsidRPr="00697223" w14:paraId="3CC11D92" w14:textId="77777777" w:rsidTr="002B5339">
        <w:trPr>
          <w:gridAfter w:val="1"/>
          <w:wAfter w:w="61" w:type="dxa"/>
        </w:trPr>
        <w:tc>
          <w:tcPr>
            <w:tcW w:w="2268" w:type="dxa"/>
          </w:tcPr>
          <w:p w14:paraId="32E344AB" w14:textId="77777777" w:rsidR="007049E8" w:rsidRPr="003B7128" w:rsidRDefault="007049E8" w:rsidP="004255CB">
            <w:pPr>
              <w:pStyle w:val="BodyText"/>
              <w:numPr>
                <w:ilvl w:val="0"/>
                <w:numId w:val="46"/>
              </w:numPr>
              <w:spacing w:after="0"/>
              <w:ind w:left="360" w:right="-108"/>
              <w:rPr>
                <w:rFonts w:ascii="Arial" w:hAnsi="Arial" w:cs="Arial"/>
                <w:b/>
                <w:bCs/>
                <w:szCs w:val="24"/>
                <w:lang w:val="mn-MN"/>
              </w:rPr>
            </w:pPr>
            <w:r w:rsidRPr="003B7128">
              <w:rPr>
                <w:rFonts w:ascii="Arial" w:hAnsi="Arial" w:cs="Arial"/>
                <w:b/>
                <w:bCs/>
                <w:szCs w:val="24"/>
                <w:lang w:val="mn-MN"/>
              </w:rPr>
              <w:t>Маргааныг шийдвэрлэх (ГЕН - 21)</w:t>
            </w:r>
          </w:p>
        </w:tc>
        <w:tc>
          <w:tcPr>
            <w:tcW w:w="684" w:type="dxa"/>
          </w:tcPr>
          <w:p w14:paraId="53CE3274" w14:textId="77777777" w:rsidR="007049E8" w:rsidRPr="003B7128" w:rsidRDefault="007049E8" w:rsidP="00DD1D38">
            <w:pPr>
              <w:pStyle w:val="BodyText"/>
              <w:spacing w:after="0"/>
              <w:rPr>
                <w:rFonts w:ascii="Arial" w:hAnsi="Arial" w:cs="Arial"/>
                <w:szCs w:val="24"/>
                <w:lang w:val="mn-MN"/>
              </w:rPr>
            </w:pPr>
            <w:r w:rsidRPr="003B7128">
              <w:rPr>
                <w:rFonts w:ascii="Arial" w:hAnsi="Arial" w:cs="Arial"/>
                <w:szCs w:val="24"/>
                <w:lang w:val="mn-MN"/>
              </w:rPr>
              <w:t>21.0</w:t>
            </w:r>
          </w:p>
        </w:tc>
        <w:tc>
          <w:tcPr>
            <w:tcW w:w="6404" w:type="dxa"/>
          </w:tcPr>
          <w:p w14:paraId="28728048" w14:textId="77777777" w:rsidR="007049E8" w:rsidRDefault="007049E8" w:rsidP="00DD1D38">
            <w:pPr>
              <w:jc w:val="both"/>
              <w:rPr>
                <w:rFonts w:ascii="Arial" w:hAnsi="Arial" w:cs="Arial"/>
                <w:szCs w:val="24"/>
                <w:lang w:val="mn-MN"/>
              </w:rPr>
            </w:pPr>
            <w:r w:rsidRPr="003B7128">
              <w:rPr>
                <w:rFonts w:ascii="Arial" w:hAnsi="Arial" w:cs="Arial"/>
                <w:szCs w:val="24"/>
                <w:lang w:val="mn-MN"/>
              </w:rPr>
              <w:t>Аливаа маргааныг Монгол Улсын холбогдох хуулиар шийдвэрлэнэ. Нийлүүлэгч нь Монгол Улсын хуулийн этгээд биш тохиолдолд 1976 оны НҮБ-ын Худалдааны комиссын (UNCITRAL) дүрмийн дагуу шийдвэрлэнэ. Арбитрын байгууллагын шийдвэр эцсийнх бөгөөд талууд заавал биелүүлэх үүрэгтэй болно.</w:t>
            </w:r>
          </w:p>
          <w:p w14:paraId="0D613708" w14:textId="77777777" w:rsidR="00A303D6" w:rsidRPr="003B7128" w:rsidRDefault="00A303D6" w:rsidP="00DD1D38">
            <w:pPr>
              <w:jc w:val="both"/>
              <w:rPr>
                <w:rFonts w:ascii="Arial" w:hAnsi="Arial" w:cs="Arial"/>
                <w:szCs w:val="24"/>
                <w:lang w:val="mn-MN"/>
              </w:rPr>
            </w:pPr>
          </w:p>
          <w:p w14:paraId="4BB01276" w14:textId="77777777" w:rsidR="007049E8" w:rsidRPr="003B7128" w:rsidRDefault="007049E8" w:rsidP="00DD1D38">
            <w:pPr>
              <w:jc w:val="both"/>
              <w:rPr>
                <w:rFonts w:ascii="Arial" w:hAnsi="Arial" w:cs="Arial"/>
                <w:szCs w:val="24"/>
                <w:lang w:val="mn-MN"/>
              </w:rPr>
            </w:pPr>
          </w:p>
        </w:tc>
      </w:tr>
    </w:tbl>
    <w:p w14:paraId="5B2EC5B7" w14:textId="77777777" w:rsidR="002B5339" w:rsidRDefault="002B5339" w:rsidP="002B5339">
      <w:pPr>
        <w:rPr>
          <w:b/>
          <w:bCs/>
          <w:lang w:val="mn-MN"/>
        </w:rPr>
      </w:pPr>
    </w:p>
    <w:p w14:paraId="0D08F94F" w14:textId="77777777" w:rsidR="002B5339" w:rsidRDefault="002B5339">
      <w:pPr>
        <w:rPr>
          <w:b/>
          <w:bCs/>
          <w:lang w:val="mn-MN"/>
        </w:rPr>
      </w:pPr>
      <w:r>
        <w:rPr>
          <w:b/>
          <w:bCs/>
          <w:lang w:val="mn-MN"/>
        </w:rPr>
        <w:br w:type="page"/>
      </w:r>
    </w:p>
    <w:p w14:paraId="21F86E8A" w14:textId="2C63D5AC" w:rsidR="007049E8" w:rsidRPr="002B5339" w:rsidRDefault="007049E8" w:rsidP="002B5339">
      <w:pPr>
        <w:rPr>
          <w:b/>
          <w:bCs/>
          <w:lang w:val="mn-MN"/>
        </w:rPr>
      </w:pPr>
      <w:r w:rsidRPr="002B5339">
        <w:rPr>
          <w:b/>
          <w:bCs/>
          <w:lang w:val="mn-MN"/>
        </w:rPr>
        <w:lastRenderedPageBreak/>
        <w:t>ГЭРЭЭНИЙ МАЯГТ</w:t>
      </w:r>
    </w:p>
    <w:p w14:paraId="52B563F9" w14:textId="77777777" w:rsidR="007049E8" w:rsidRPr="003B7128" w:rsidRDefault="007049E8" w:rsidP="00DD1D38">
      <w:pPr>
        <w:ind w:right="-259"/>
        <w:rPr>
          <w:rFonts w:ascii="Arial" w:hAnsi="Arial" w:cs="Arial"/>
          <w:bCs/>
          <w:szCs w:val="24"/>
          <w:lang w:val="mn-MN"/>
        </w:rPr>
      </w:pPr>
    </w:p>
    <w:p w14:paraId="13C91802" w14:textId="77777777" w:rsidR="007049E8" w:rsidRPr="003B7128" w:rsidRDefault="007049E8" w:rsidP="00DD1D38">
      <w:pPr>
        <w:ind w:right="-259"/>
        <w:jc w:val="center"/>
        <w:rPr>
          <w:rFonts w:ascii="Arial" w:hAnsi="Arial" w:cs="Arial"/>
          <w:bCs/>
          <w:szCs w:val="24"/>
          <w:lang w:val="mn-MN"/>
        </w:rPr>
      </w:pPr>
    </w:p>
    <w:p w14:paraId="24AAC252" w14:textId="77777777" w:rsidR="007049E8" w:rsidRPr="003B7128" w:rsidRDefault="007049E8" w:rsidP="00DD1D38">
      <w:pPr>
        <w:ind w:right="-259"/>
        <w:jc w:val="both"/>
        <w:rPr>
          <w:rFonts w:ascii="Arial" w:hAnsi="Arial" w:cs="Arial"/>
          <w:bCs/>
          <w:szCs w:val="24"/>
          <w:lang w:val="mn-MN"/>
        </w:rPr>
      </w:pPr>
      <w:r w:rsidRPr="003B7128">
        <w:rPr>
          <w:rFonts w:ascii="Arial" w:hAnsi="Arial" w:cs="Arial"/>
          <w:bCs/>
          <w:szCs w:val="24"/>
          <w:lang w:val="mn-MN"/>
        </w:rPr>
        <w:t xml:space="preserve">                                   БАТЛАВ.                                           </w:t>
      </w:r>
    </w:p>
    <w:p w14:paraId="45ED831A" w14:textId="77777777" w:rsidR="007049E8" w:rsidRPr="003B7128" w:rsidRDefault="007049E8" w:rsidP="00DD1D38">
      <w:pPr>
        <w:ind w:left="1440" w:right="-259" w:firstLine="720"/>
        <w:rPr>
          <w:rFonts w:ascii="Arial" w:hAnsi="Arial" w:cs="Arial"/>
          <w:bCs/>
          <w:szCs w:val="24"/>
          <w:lang w:val="mn-MN"/>
        </w:rPr>
      </w:pPr>
    </w:p>
    <w:tbl>
      <w:tblPr>
        <w:tblW w:w="0" w:type="auto"/>
        <w:jc w:val="center"/>
        <w:tblLayout w:type="fixed"/>
        <w:tblLook w:val="0000" w:firstRow="0" w:lastRow="0" w:firstColumn="0" w:lastColumn="0" w:noHBand="0" w:noVBand="0"/>
      </w:tblPr>
      <w:tblGrid>
        <w:gridCol w:w="4468"/>
        <w:gridCol w:w="4679"/>
      </w:tblGrid>
      <w:tr w:rsidR="007049E8" w:rsidRPr="003B7128" w14:paraId="71C8E7C1" w14:textId="77777777" w:rsidTr="006E295E">
        <w:trPr>
          <w:cantSplit/>
          <w:jc w:val="center"/>
        </w:trPr>
        <w:tc>
          <w:tcPr>
            <w:tcW w:w="4468" w:type="dxa"/>
          </w:tcPr>
          <w:p w14:paraId="43CB68F1" w14:textId="77777777" w:rsidR="007049E8" w:rsidRPr="003B7128" w:rsidRDefault="007049E8" w:rsidP="00DD1D38">
            <w:pPr>
              <w:pStyle w:val="Heading3"/>
              <w:spacing w:before="0" w:after="0"/>
              <w:rPr>
                <w:b w:val="0"/>
                <w:sz w:val="24"/>
                <w:szCs w:val="24"/>
                <w:lang w:val="mn-MN"/>
              </w:rPr>
            </w:pPr>
            <w:r w:rsidRPr="003B7128">
              <w:rPr>
                <w:b w:val="0"/>
                <w:sz w:val="24"/>
                <w:szCs w:val="24"/>
                <w:lang w:val="mn-MN"/>
              </w:rPr>
              <w:t>ЗАХИАЛАГЧ</w:t>
            </w:r>
          </w:p>
          <w:p w14:paraId="6D85BFFD" w14:textId="77777777" w:rsidR="007049E8" w:rsidRPr="003B7128" w:rsidRDefault="007049E8" w:rsidP="00DD1D38">
            <w:pPr>
              <w:jc w:val="center"/>
              <w:rPr>
                <w:rFonts w:ascii="Arial" w:hAnsi="Arial" w:cs="Arial"/>
                <w:szCs w:val="24"/>
                <w:lang w:val="mn-MN"/>
              </w:rPr>
            </w:pPr>
          </w:p>
          <w:p w14:paraId="3F232FF7"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43F3F5AA"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(Тамга, тэмдэг)</w:t>
            </w:r>
          </w:p>
          <w:p w14:paraId="012459EC"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6A9A5A12"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(Гарын үсэг)</w:t>
            </w:r>
          </w:p>
          <w:p w14:paraId="3E7E4C3E"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0E3FB474"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(Албан тушаал)</w:t>
            </w:r>
          </w:p>
          <w:p w14:paraId="3CFA7605" w14:textId="77777777" w:rsidR="007049E8" w:rsidRPr="003B7128" w:rsidRDefault="007049E8" w:rsidP="00DD1D38">
            <w:pPr>
              <w:ind w:right="-259"/>
              <w:jc w:val="center"/>
              <w:rPr>
                <w:rFonts w:ascii="Arial" w:hAnsi="Arial" w:cs="Arial"/>
                <w:szCs w:val="24"/>
                <w:lang w:val="mn-MN"/>
              </w:rPr>
            </w:pPr>
          </w:p>
        </w:tc>
        <w:tc>
          <w:tcPr>
            <w:tcW w:w="4679" w:type="dxa"/>
          </w:tcPr>
          <w:p w14:paraId="6F8E7A46" w14:textId="77777777" w:rsidR="007049E8" w:rsidRPr="003B7128" w:rsidRDefault="007049E8" w:rsidP="00DD1D38">
            <w:pPr>
              <w:pStyle w:val="Heading3"/>
              <w:spacing w:before="0" w:after="0"/>
              <w:rPr>
                <w:b w:val="0"/>
                <w:sz w:val="24"/>
                <w:szCs w:val="24"/>
                <w:lang w:val="mn-MN"/>
              </w:rPr>
            </w:pPr>
            <w:r w:rsidRPr="003B7128">
              <w:rPr>
                <w:b w:val="0"/>
                <w:sz w:val="24"/>
                <w:szCs w:val="24"/>
                <w:lang w:val="mn-MN"/>
              </w:rPr>
              <w:t>НИЙЛҮҮЛЭГЧ</w:t>
            </w:r>
          </w:p>
          <w:p w14:paraId="47F5D52D" w14:textId="77777777" w:rsidR="007049E8" w:rsidRPr="003B7128" w:rsidRDefault="007049E8" w:rsidP="00DD1D38">
            <w:pPr>
              <w:jc w:val="center"/>
              <w:rPr>
                <w:rFonts w:ascii="Arial" w:hAnsi="Arial" w:cs="Arial"/>
                <w:szCs w:val="24"/>
                <w:lang w:val="mn-MN"/>
              </w:rPr>
            </w:pPr>
          </w:p>
          <w:p w14:paraId="3D000207"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445AA8D9"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(Тамга, тэмдэг)</w:t>
            </w:r>
          </w:p>
          <w:p w14:paraId="650C72A8"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29979177"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(Гарын үсэг)</w:t>
            </w:r>
          </w:p>
          <w:p w14:paraId="36B4546D" w14:textId="77777777" w:rsidR="007049E8" w:rsidRPr="003B7128" w:rsidRDefault="007049E8" w:rsidP="00DD1D38">
            <w:pPr>
              <w:ind w:right="-259"/>
              <w:jc w:val="center"/>
              <w:rPr>
                <w:rFonts w:ascii="Arial" w:hAnsi="Arial" w:cs="Arial"/>
                <w:i/>
                <w:iCs/>
                <w:szCs w:val="24"/>
                <w:lang w:val="mn-MN"/>
              </w:rPr>
            </w:pPr>
            <w:r w:rsidRPr="003B7128">
              <w:rPr>
                <w:rFonts w:ascii="Arial" w:hAnsi="Arial" w:cs="Arial"/>
                <w:i/>
                <w:iCs/>
                <w:szCs w:val="24"/>
                <w:lang w:val="mn-MN"/>
              </w:rPr>
              <w:t>_______________________</w:t>
            </w:r>
          </w:p>
          <w:p w14:paraId="3F17BD67" w14:textId="77777777" w:rsidR="007049E8" w:rsidRPr="003B7128" w:rsidRDefault="007049E8" w:rsidP="00DD1D38">
            <w:pPr>
              <w:ind w:right="-259"/>
              <w:jc w:val="center"/>
              <w:rPr>
                <w:rFonts w:ascii="Arial" w:hAnsi="Arial" w:cs="Arial"/>
                <w:szCs w:val="24"/>
                <w:lang w:val="mn-MN"/>
              </w:rPr>
            </w:pPr>
            <w:r w:rsidRPr="003B7128">
              <w:rPr>
                <w:rFonts w:ascii="Arial" w:hAnsi="Arial" w:cs="Arial"/>
                <w:szCs w:val="24"/>
                <w:lang w:val="mn-MN"/>
              </w:rPr>
              <w:t>(Албан тушаал)</w:t>
            </w:r>
          </w:p>
          <w:p w14:paraId="0CC9F02A" w14:textId="77777777" w:rsidR="007049E8" w:rsidRPr="003B7128" w:rsidRDefault="007049E8" w:rsidP="00DD1D38">
            <w:pPr>
              <w:ind w:right="-259"/>
              <w:jc w:val="center"/>
              <w:rPr>
                <w:rFonts w:ascii="Arial" w:hAnsi="Arial" w:cs="Arial"/>
                <w:szCs w:val="24"/>
                <w:lang w:val="mn-MN"/>
              </w:rPr>
            </w:pPr>
          </w:p>
          <w:p w14:paraId="3A0F2345" w14:textId="77777777" w:rsidR="007049E8" w:rsidRPr="003B7128" w:rsidRDefault="007049E8" w:rsidP="00DD1D38">
            <w:pPr>
              <w:ind w:right="-259"/>
              <w:jc w:val="center"/>
              <w:rPr>
                <w:rFonts w:ascii="Arial" w:hAnsi="Arial" w:cs="Arial"/>
                <w:szCs w:val="24"/>
                <w:lang w:val="mn-MN"/>
              </w:rPr>
            </w:pPr>
          </w:p>
        </w:tc>
      </w:tr>
    </w:tbl>
    <w:p w14:paraId="436FC136" w14:textId="77777777" w:rsidR="007049E8" w:rsidRPr="003B7128" w:rsidRDefault="007049E8" w:rsidP="00DD1D38">
      <w:pPr>
        <w:ind w:right="36"/>
        <w:jc w:val="center"/>
        <w:rPr>
          <w:rFonts w:ascii="Arial" w:hAnsi="Arial" w:cs="Arial"/>
          <w:bCs/>
          <w:i/>
          <w:iCs/>
          <w:szCs w:val="24"/>
          <w:lang w:val="mn-MN"/>
        </w:rPr>
      </w:pPr>
    </w:p>
    <w:p w14:paraId="23058263" w14:textId="77777777" w:rsidR="00686ECE" w:rsidRDefault="00686ECE" w:rsidP="00686ECE">
      <w:pPr>
        <w:ind w:left="375"/>
        <w:rPr>
          <w:rFonts w:ascii="Arial" w:hAnsi="Arial" w:cs="Arial"/>
          <w:bCs/>
          <w:szCs w:val="24"/>
          <w:lang w:val="mn-MN"/>
        </w:rPr>
      </w:pPr>
      <w:r w:rsidRPr="00A50408">
        <w:rPr>
          <w:rFonts w:ascii="Arial" w:hAnsi="Arial" w:cs="Arial"/>
          <w:szCs w:val="24"/>
          <w:lang w:val="mn-MN"/>
        </w:rPr>
        <w:t>“ОҮИТБС-ын аймаг, хөдөөгийн сумдын шилдэг тохиолдлууд, видео баримтат контент бэлтгэж, олон нийтэд үзүүлэх С-1.1-2”</w:t>
      </w:r>
    </w:p>
    <w:p w14:paraId="5EC10BE8" w14:textId="77777777" w:rsidR="00686ECE" w:rsidRDefault="00686ECE" w:rsidP="00DD1D38">
      <w:pPr>
        <w:ind w:right="36"/>
        <w:jc w:val="center"/>
        <w:rPr>
          <w:rFonts w:ascii="Arial" w:hAnsi="Arial" w:cs="Arial"/>
          <w:bCs/>
          <w:szCs w:val="24"/>
          <w:lang w:val="mn-MN"/>
        </w:rPr>
      </w:pPr>
    </w:p>
    <w:p w14:paraId="0FA0BB19" w14:textId="77777777" w:rsidR="00231FE0" w:rsidRPr="003B7128" w:rsidRDefault="00231FE0" w:rsidP="00DD1D38">
      <w:pPr>
        <w:ind w:right="36"/>
        <w:jc w:val="center"/>
        <w:rPr>
          <w:rFonts w:ascii="Arial" w:hAnsi="Arial" w:cs="Arial"/>
          <w:bCs/>
          <w:szCs w:val="24"/>
          <w:lang w:val="mn-MN"/>
        </w:rPr>
      </w:pPr>
    </w:p>
    <w:p w14:paraId="01E662BB" w14:textId="77777777" w:rsidR="007049E8" w:rsidRPr="003B7128" w:rsidRDefault="007049E8" w:rsidP="00DD1D38">
      <w:pPr>
        <w:ind w:right="36"/>
        <w:jc w:val="both"/>
        <w:rPr>
          <w:rFonts w:ascii="Arial" w:hAnsi="Arial" w:cs="Arial"/>
          <w:szCs w:val="24"/>
          <w:lang w:val="mn-MN"/>
        </w:rPr>
      </w:pPr>
    </w:p>
    <w:p w14:paraId="7E664C5D" w14:textId="77777777" w:rsidR="007049E8" w:rsidRPr="003B7128" w:rsidRDefault="007049E8" w:rsidP="00DD1D38">
      <w:pPr>
        <w:ind w:right="36"/>
        <w:jc w:val="center"/>
        <w:rPr>
          <w:rFonts w:ascii="Arial" w:hAnsi="Arial" w:cs="Arial"/>
          <w:i/>
          <w:iCs/>
          <w:szCs w:val="24"/>
          <w:lang w:val="mn-MN"/>
        </w:rPr>
      </w:pPr>
      <w:r w:rsidRPr="003B7128">
        <w:rPr>
          <w:rFonts w:ascii="Arial" w:hAnsi="Arial" w:cs="Arial"/>
          <w:szCs w:val="24"/>
          <w:lang w:val="mn-MN"/>
        </w:rPr>
        <w:t xml:space="preserve">Дугаар № </w:t>
      </w:r>
      <w:r w:rsidRPr="003B7128">
        <w:rPr>
          <w:rFonts w:ascii="Arial" w:hAnsi="Arial" w:cs="Arial"/>
          <w:szCs w:val="24"/>
          <w:shd w:val="clear" w:color="auto" w:fill="FFFFFF"/>
          <w:lang w:val="mn-MN"/>
        </w:rPr>
        <w:t>....</w:t>
      </w:r>
    </w:p>
    <w:p w14:paraId="358C80FA" w14:textId="77777777" w:rsidR="007049E8" w:rsidRPr="003B7128" w:rsidRDefault="007049E8" w:rsidP="00DD1D38">
      <w:pPr>
        <w:ind w:right="36"/>
        <w:jc w:val="center"/>
        <w:rPr>
          <w:rFonts w:ascii="Arial" w:hAnsi="Arial" w:cs="Arial"/>
          <w:szCs w:val="24"/>
          <w:lang w:val="mn-MN"/>
        </w:rPr>
      </w:pPr>
    </w:p>
    <w:p w14:paraId="6A3CC4AB" w14:textId="77777777" w:rsidR="007049E8" w:rsidRPr="003B7128" w:rsidRDefault="007049E8" w:rsidP="00DD1D38">
      <w:pPr>
        <w:ind w:right="36"/>
        <w:jc w:val="center"/>
        <w:rPr>
          <w:rFonts w:ascii="Arial" w:hAnsi="Arial" w:cs="Arial"/>
          <w:szCs w:val="24"/>
          <w:lang w:val="mn-MN"/>
        </w:rPr>
      </w:pPr>
    </w:p>
    <w:tbl>
      <w:tblPr>
        <w:tblW w:w="0" w:type="auto"/>
        <w:jc w:val="center"/>
        <w:tblLayout w:type="fixed"/>
        <w:tblLook w:val="0000" w:firstRow="0" w:lastRow="0" w:firstColumn="0" w:lastColumn="0" w:noHBand="0" w:noVBand="0"/>
      </w:tblPr>
      <w:tblGrid>
        <w:gridCol w:w="2952"/>
        <w:gridCol w:w="2766"/>
        <w:gridCol w:w="3239"/>
      </w:tblGrid>
      <w:tr w:rsidR="007049E8" w:rsidRPr="003B7128" w14:paraId="71080CA1" w14:textId="77777777" w:rsidTr="006E295E">
        <w:trPr>
          <w:jc w:val="center"/>
        </w:trPr>
        <w:tc>
          <w:tcPr>
            <w:tcW w:w="2952" w:type="dxa"/>
          </w:tcPr>
          <w:p w14:paraId="3851C9C2" w14:textId="77777777" w:rsidR="007049E8" w:rsidRPr="003B7128" w:rsidRDefault="007049E8" w:rsidP="00DD1D38">
            <w:pPr>
              <w:ind w:right="36"/>
              <w:jc w:val="right"/>
              <w:rPr>
                <w:rFonts w:ascii="Arial" w:hAnsi="Arial" w:cs="Arial"/>
                <w:szCs w:val="24"/>
                <w:lang w:val="mn-MN"/>
              </w:rPr>
            </w:pPr>
          </w:p>
        </w:tc>
        <w:tc>
          <w:tcPr>
            <w:tcW w:w="2766" w:type="dxa"/>
          </w:tcPr>
          <w:p w14:paraId="34B5F80F" w14:textId="77777777" w:rsidR="007049E8" w:rsidRPr="003B7128" w:rsidRDefault="007049E8" w:rsidP="00DD1D38">
            <w:pPr>
              <w:ind w:right="36"/>
              <w:jc w:val="right"/>
              <w:rPr>
                <w:rFonts w:ascii="Arial" w:hAnsi="Arial" w:cs="Arial"/>
                <w:szCs w:val="24"/>
                <w:lang w:val="mn-MN"/>
              </w:rPr>
            </w:pPr>
          </w:p>
        </w:tc>
        <w:tc>
          <w:tcPr>
            <w:tcW w:w="3239" w:type="dxa"/>
          </w:tcPr>
          <w:p w14:paraId="43FA3675" w14:textId="77777777" w:rsidR="007049E8" w:rsidRPr="003B7128" w:rsidRDefault="007049E8" w:rsidP="001B6F2B">
            <w:pPr>
              <w:ind w:right="36"/>
              <w:jc w:val="right"/>
              <w:rPr>
                <w:rFonts w:ascii="Arial" w:hAnsi="Arial" w:cs="Arial"/>
                <w:szCs w:val="24"/>
                <w:lang w:val="mn-MN"/>
              </w:rPr>
            </w:pPr>
            <w:r w:rsidRPr="003B7128">
              <w:rPr>
                <w:rFonts w:ascii="Arial" w:hAnsi="Arial" w:cs="Arial"/>
                <w:szCs w:val="24"/>
                <w:lang w:val="mn-MN"/>
              </w:rPr>
              <w:t>Улаанбаатар хот</w:t>
            </w:r>
          </w:p>
        </w:tc>
      </w:tr>
    </w:tbl>
    <w:p w14:paraId="5CD96C6E" w14:textId="77777777" w:rsidR="007049E8" w:rsidRPr="003B7128" w:rsidRDefault="007049E8" w:rsidP="00DD1D38">
      <w:pPr>
        <w:ind w:right="36"/>
        <w:jc w:val="right"/>
        <w:rPr>
          <w:rFonts w:ascii="Arial" w:hAnsi="Arial" w:cs="Arial"/>
          <w:szCs w:val="24"/>
          <w:lang w:val="mn-MN"/>
        </w:rPr>
      </w:pPr>
    </w:p>
    <w:p w14:paraId="1C21A030" w14:textId="77777777" w:rsidR="007049E8" w:rsidRPr="003B7128" w:rsidRDefault="007049E8" w:rsidP="00DD1D38">
      <w:pPr>
        <w:ind w:right="36"/>
        <w:jc w:val="right"/>
        <w:rPr>
          <w:rFonts w:ascii="Arial" w:hAnsi="Arial" w:cs="Arial"/>
          <w:szCs w:val="24"/>
          <w:lang w:val="mn-MN"/>
        </w:rPr>
      </w:pPr>
    </w:p>
    <w:p w14:paraId="510B1E50" w14:textId="20B81533" w:rsidR="007049E8" w:rsidRPr="003B7128" w:rsidRDefault="007049E8" w:rsidP="00DD1D38">
      <w:pPr>
        <w:ind w:right="36"/>
        <w:jc w:val="both"/>
        <w:rPr>
          <w:rFonts w:ascii="Arial" w:hAnsi="Arial" w:cs="Arial"/>
          <w:szCs w:val="24"/>
          <w:lang w:val="mn-MN"/>
        </w:rPr>
      </w:pPr>
      <w:r w:rsidRPr="003B7128">
        <w:rPr>
          <w:rFonts w:ascii="Arial" w:hAnsi="Arial" w:cs="Arial"/>
          <w:szCs w:val="24"/>
          <w:lang w:val="mn-MN"/>
        </w:rPr>
        <w:tab/>
        <w:t xml:space="preserve">Нэг талаас </w:t>
      </w:r>
      <w:r w:rsidR="00686ECE">
        <w:rPr>
          <w:rFonts w:ascii="Arial" w:hAnsi="Arial" w:cs="Arial"/>
          <w:szCs w:val="24"/>
          <w:lang w:val="mn-MN"/>
        </w:rPr>
        <w:t>Олборлох үйлдвэрлэлийн ил тод ба</w:t>
      </w:r>
      <w:r w:rsidR="003D705F">
        <w:rPr>
          <w:rFonts w:ascii="Arial" w:hAnsi="Arial" w:cs="Arial"/>
          <w:szCs w:val="24"/>
          <w:lang w:val="mn-MN"/>
        </w:rPr>
        <w:t>й</w:t>
      </w:r>
      <w:r w:rsidR="00686ECE">
        <w:rPr>
          <w:rFonts w:ascii="Arial" w:hAnsi="Arial" w:cs="Arial"/>
          <w:szCs w:val="24"/>
          <w:lang w:val="mn-MN"/>
        </w:rPr>
        <w:t>длын санаачилга</w:t>
      </w:r>
      <w:r w:rsidRPr="003B7128">
        <w:rPr>
          <w:rFonts w:ascii="Arial" w:hAnsi="Arial" w:cs="Arial"/>
          <w:szCs w:val="24"/>
          <w:lang w:val="mn-MN"/>
        </w:rPr>
        <w:t xml:space="preserve">(цаашид “захиалагч” гэх), нөгөө талаас </w:t>
      </w:r>
      <w:r w:rsidRPr="003B7128">
        <w:rPr>
          <w:rFonts w:ascii="Arial" w:hAnsi="Arial" w:cs="Arial"/>
          <w:bCs/>
          <w:i/>
          <w:iCs/>
          <w:szCs w:val="24"/>
          <w:lang w:val="mn-MN"/>
        </w:rPr>
        <w:t>[нийлүүлэгчийн нэр]</w:t>
      </w:r>
      <w:r w:rsidRPr="003B7128">
        <w:rPr>
          <w:rFonts w:ascii="Arial" w:hAnsi="Arial" w:cs="Arial"/>
          <w:szCs w:val="24"/>
          <w:lang w:val="mn-MN"/>
        </w:rPr>
        <w:t xml:space="preserve"> (цаашид “нийлүүлэгч” гэх)  дараах зүйлийг харилцан тохиролцож  _____ оны ___ сарын ____-ны өдөр энэхүү  ГЭРЭЭГ  (цаашид “гэрээ” гэх) байгуулав.</w:t>
      </w:r>
    </w:p>
    <w:p w14:paraId="3296CAD7" w14:textId="77777777" w:rsidR="007049E8" w:rsidRPr="003B7128" w:rsidRDefault="007049E8" w:rsidP="00DD1D38">
      <w:pPr>
        <w:ind w:right="36"/>
        <w:jc w:val="both"/>
        <w:rPr>
          <w:rFonts w:ascii="Arial" w:hAnsi="Arial" w:cs="Arial"/>
          <w:szCs w:val="24"/>
          <w:lang w:val="mn-MN"/>
        </w:rPr>
      </w:pPr>
    </w:p>
    <w:p w14:paraId="5DF06389"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Монгол Улсын Иргэний болон бусад хууль тогтоомжийн дагуу бараа, бүтээгдэхүүн нийлүүлэхтэй холбогдон захиалагч, нийлүүлэгчийн хооронд үүсэх харилцааг зохицуулах, харилцан хүлээх үүрэг, хариуцлагыг тогтооход энэхүү гэрээний ач холбогдол оршино.</w:t>
      </w:r>
    </w:p>
    <w:p w14:paraId="6A2758E8" w14:textId="77777777" w:rsidR="007049E8" w:rsidRPr="003B7128" w:rsidRDefault="007049E8" w:rsidP="00DD1D38">
      <w:pPr>
        <w:ind w:right="36"/>
        <w:jc w:val="both"/>
        <w:rPr>
          <w:rFonts w:ascii="Arial" w:hAnsi="Arial" w:cs="Arial"/>
          <w:szCs w:val="24"/>
          <w:lang w:val="mn-MN"/>
        </w:rPr>
      </w:pPr>
    </w:p>
    <w:p w14:paraId="1CA1F2EC" w14:textId="66F2AA13" w:rsidR="007049E8" w:rsidRPr="00395FC2" w:rsidRDefault="007049E8" w:rsidP="002B5339">
      <w:pPr>
        <w:numPr>
          <w:ilvl w:val="0"/>
          <w:numId w:val="20"/>
        </w:numPr>
        <w:tabs>
          <w:tab w:val="num" w:pos="450"/>
        </w:tabs>
        <w:ind w:right="36"/>
        <w:jc w:val="both"/>
        <w:rPr>
          <w:rFonts w:ascii="Arial" w:hAnsi="Arial" w:cs="Arial"/>
          <w:szCs w:val="24"/>
          <w:lang w:val="mn-MN"/>
        </w:rPr>
      </w:pPr>
      <w:r w:rsidRPr="00395FC2">
        <w:rPr>
          <w:rFonts w:ascii="Arial" w:hAnsi="Arial" w:cs="Arial"/>
          <w:szCs w:val="24"/>
          <w:lang w:val="mn-MN"/>
        </w:rPr>
        <w:t xml:space="preserve">Захиалагч нь </w:t>
      </w:r>
      <w:r w:rsidRPr="00395FC2">
        <w:rPr>
          <w:rFonts w:ascii="Arial" w:hAnsi="Arial" w:cs="Arial"/>
          <w:szCs w:val="24"/>
          <w:u w:val="single"/>
          <w:shd w:val="clear" w:color="auto" w:fill="FFFFFF"/>
          <w:lang w:val="mn-MN"/>
        </w:rPr>
        <w:tab/>
      </w:r>
      <w:r w:rsidRPr="00395FC2">
        <w:rPr>
          <w:rFonts w:ascii="Arial" w:hAnsi="Arial" w:cs="Arial"/>
          <w:szCs w:val="24"/>
          <w:u w:val="single"/>
          <w:shd w:val="clear" w:color="auto" w:fill="FFFFFF"/>
          <w:lang w:val="mn-MN"/>
        </w:rPr>
        <w:tab/>
      </w:r>
      <w:r w:rsidRPr="00395FC2">
        <w:rPr>
          <w:rFonts w:ascii="Arial" w:hAnsi="Arial" w:cs="Arial"/>
          <w:szCs w:val="24"/>
          <w:lang w:val="mn-MN"/>
        </w:rPr>
        <w:t xml:space="preserve"> </w:t>
      </w:r>
      <w:r w:rsidRPr="00395FC2">
        <w:rPr>
          <w:rFonts w:ascii="Arial" w:hAnsi="Arial" w:cs="Arial"/>
          <w:bCs/>
          <w:i/>
          <w:iCs/>
          <w:szCs w:val="24"/>
          <w:lang w:val="mn-MN"/>
        </w:rPr>
        <w:t>[</w:t>
      </w:r>
      <w:r w:rsidRPr="00395FC2">
        <w:rPr>
          <w:rFonts w:ascii="Arial" w:hAnsi="Arial" w:cs="Arial"/>
          <w:i/>
          <w:iCs/>
          <w:szCs w:val="24"/>
          <w:lang w:val="mn-MN"/>
        </w:rPr>
        <w:t>гэрээний нэр, дугаар</w:t>
      </w:r>
      <w:r w:rsidRPr="00395FC2">
        <w:rPr>
          <w:rFonts w:ascii="Arial" w:hAnsi="Arial" w:cs="Arial"/>
          <w:bCs/>
          <w:i/>
          <w:iCs/>
          <w:szCs w:val="24"/>
          <w:lang w:val="mn-MN"/>
        </w:rPr>
        <w:t>]</w:t>
      </w:r>
      <w:r w:rsidRPr="00395FC2">
        <w:rPr>
          <w:rFonts w:ascii="Arial" w:hAnsi="Arial" w:cs="Arial"/>
          <w:szCs w:val="24"/>
          <w:lang w:val="mn-MN"/>
        </w:rPr>
        <w:t xml:space="preserve">-г (цаашид “бараа” гэх) </w:t>
      </w:r>
      <w:r w:rsidRPr="00395FC2">
        <w:rPr>
          <w:rFonts w:ascii="Arial" w:hAnsi="Arial" w:cs="Arial"/>
          <w:bCs/>
          <w:i/>
          <w:iCs/>
          <w:szCs w:val="24"/>
          <w:lang w:val="mn-MN"/>
        </w:rPr>
        <w:t>[гэрээний үнийг тоогоор болон үсгээр]</w:t>
      </w:r>
      <w:r w:rsidRPr="00395FC2">
        <w:rPr>
          <w:rFonts w:ascii="Arial" w:hAnsi="Arial" w:cs="Arial"/>
          <w:szCs w:val="24"/>
          <w:lang w:val="mn-MN"/>
        </w:rPr>
        <w:t xml:space="preserve"> (цаашид “гэрээний үнэ” гэх) нийлүүлэхээр ирүүлсэн нийлүүлэгчийн тендерийг үүгээр хүлээн зөвшөөрөв. Гэрээний үнэ нь санхүүжилтийн нийт гүйцэтгэл болно.</w:t>
      </w:r>
      <w:r w:rsidR="00D22353" w:rsidRPr="00395FC2">
        <w:rPr>
          <w:rFonts w:ascii="Arial" w:hAnsi="Arial" w:cs="Arial"/>
          <w:szCs w:val="24"/>
          <w:lang w:val="mn-MN"/>
        </w:rPr>
        <w:t xml:space="preserve"> Гэрээний үнэд дараах зардлыг шингээгээгүй: (1) (2) захиалагчаас нийлүүлэгчид гэрээний дагуу шилжүүлэх дотоодын гүйлгээнд тооцдог НӨАТ</w:t>
      </w:r>
    </w:p>
    <w:p w14:paraId="0BF11777" w14:textId="06739890"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 xml:space="preserve">Захиалагч нь барааны нийлүүлэлтийг </w:t>
      </w:r>
      <w:r w:rsidR="00395FC2">
        <w:rPr>
          <w:rFonts w:ascii="Arial" w:hAnsi="Arial" w:cs="Arial"/>
          <w:szCs w:val="24"/>
          <w:lang w:val="mn-MN"/>
        </w:rPr>
        <w:t xml:space="preserve"> </w:t>
      </w:r>
      <w:r w:rsidR="00395FC2" w:rsidRPr="00A50408">
        <w:rPr>
          <w:rFonts w:ascii="Arial" w:hAnsi="Arial" w:cs="Arial"/>
          <w:szCs w:val="24"/>
          <w:lang w:val="mn-MN"/>
        </w:rPr>
        <w:t>“Олборлох үйлдвэрлэлийн ил тод байдлын санаачилга” Дэлхийн банкны төслийн хөрөнгөөр 100 хувь санхүүжүүлнэ.</w:t>
      </w:r>
      <w:r w:rsidR="001B6F2B" w:rsidRPr="003B7128">
        <w:rPr>
          <w:rFonts w:ascii="Arial" w:hAnsi="Arial" w:cs="Arial"/>
          <w:szCs w:val="24"/>
          <w:lang w:val="mn-MN"/>
        </w:rPr>
        <w:t xml:space="preserve">Дэлхийн банкны </w:t>
      </w:r>
      <w:r w:rsidRPr="003B7128">
        <w:rPr>
          <w:rFonts w:ascii="Arial" w:hAnsi="Arial" w:cs="Arial"/>
          <w:szCs w:val="24"/>
          <w:lang w:val="mn-MN"/>
        </w:rPr>
        <w:t>төслийн хөрөнгөөр</w:t>
      </w:r>
      <w:r w:rsidR="001B6F2B" w:rsidRPr="003B7128">
        <w:rPr>
          <w:rFonts w:ascii="Arial" w:hAnsi="Arial" w:cs="Arial"/>
          <w:szCs w:val="24"/>
          <w:lang w:val="mn-MN"/>
        </w:rPr>
        <w:t xml:space="preserve"> 100 хувь</w:t>
      </w:r>
      <w:r w:rsidRPr="003B7128">
        <w:rPr>
          <w:rFonts w:ascii="Arial" w:hAnsi="Arial" w:cs="Arial"/>
          <w:szCs w:val="24"/>
          <w:lang w:val="mn-MN"/>
        </w:rPr>
        <w:t xml:space="preserve"> санхүүжүүлнэ.</w:t>
      </w:r>
    </w:p>
    <w:p w14:paraId="3B1DDE89" w14:textId="77777777" w:rsidR="007049E8" w:rsidRPr="003B7128" w:rsidRDefault="007049E8" w:rsidP="00DD1D38">
      <w:pPr>
        <w:pStyle w:val="ListParagraph"/>
        <w:jc w:val="both"/>
        <w:rPr>
          <w:rFonts w:ascii="Arial" w:hAnsi="Arial" w:cs="Arial"/>
          <w:szCs w:val="24"/>
          <w:lang w:val="mn-MN"/>
        </w:rPr>
      </w:pPr>
    </w:p>
    <w:p w14:paraId="03EF115A"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 xml:space="preserve">Захиалагч гэрээний үнийг барааг бүрэн хүлээлгэж өгсний дараа Нийлүүлэгчийн </w:t>
      </w:r>
      <w:r w:rsidRPr="003B7128">
        <w:rPr>
          <w:rFonts w:ascii="Arial" w:hAnsi="Arial" w:cs="Arial"/>
          <w:szCs w:val="24"/>
          <w:u w:val="single"/>
          <w:lang w:val="mn-MN"/>
        </w:rPr>
        <w:tab/>
      </w:r>
      <w:r w:rsidRPr="003B7128">
        <w:rPr>
          <w:rFonts w:ascii="Arial" w:hAnsi="Arial" w:cs="Arial"/>
          <w:szCs w:val="24"/>
          <w:u w:val="single"/>
          <w:lang w:val="mn-MN"/>
        </w:rPr>
        <w:tab/>
      </w:r>
      <w:r w:rsidRPr="003B7128">
        <w:rPr>
          <w:rFonts w:ascii="Arial" w:hAnsi="Arial" w:cs="Arial"/>
          <w:szCs w:val="24"/>
          <w:u w:val="single"/>
          <w:lang w:val="mn-MN"/>
        </w:rPr>
        <w:tab/>
      </w:r>
      <w:r w:rsidRPr="003B7128">
        <w:rPr>
          <w:rFonts w:ascii="Arial" w:hAnsi="Arial" w:cs="Arial"/>
          <w:szCs w:val="24"/>
          <w:u w:val="single"/>
          <w:lang w:val="mn-MN"/>
        </w:rPr>
        <w:tab/>
      </w:r>
      <w:r w:rsidRPr="003B7128">
        <w:rPr>
          <w:rFonts w:ascii="Arial" w:hAnsi="Arial" w:cs="Arial"/>
          <w:szCs w:val="24"/>
          <w:u w:val="single"/>
          <w:lang w:val="mn-MN"/>
        </w:rPr>
        <w:tab/>
      </w:r>
      <w:r w:rsidRPr="003B7128">
        <w:rPr>
          <w:rFonts w:ascii="Arial" w:hAnsi="Arial" w:cs="Arial"/>
          <w:szCs w:val="24"/>
          <w:lang w:val="mn-MN"/>
        </w:rPr>
        <w:t xml:space="preserve"> банкны </w:t>
      </w:r>
      <w:r w:rsidRPr="003B7128">
        <w:rPr>
          <w:rFonts w:ascii="Arial" w:hAnsi="Arial" w:cs="Arial"/>
          <w:szCs w:val="24"/>
          <w:u w:val="single"/>
          <w:lang w:val="mn-MN"/>
        </w:rPr>
        <w:tab/>
      </w:r>
      <w:r w:rsidRPr="003B7128">
        <w:rPr>
          <w:rFonts w:ascii="Arial" w:hAnsi="Arial" w:cs="Arial"/>
          <w:szCs w:val="24"/>
          <w:u w:val="single"/>
          <w:lang w:val="mn-MN"/>
        </w:rPr>
        <w:tab/>
      </w:r>
      <w:r w:rsidRPr="003B7128">
        <w:rPr>
          <w:rFonts w:ascii="Arial" w:hAnsi="Arial" w:cs="Arial"/>
          <w:iCs/>
          <w:szCs w:val="24"/>
          <w:lang w:val="mn-MN"/>
        </w:rPr>
        <w:t xml:space="preserve"> тоот төгрөгийн дансанд шилжүүлнэ.</w:t>
      </w:r>
    </w:p>
    <w:p w14:paraId="05796C89" w14:textId="77777777" w:rsidR="007049E8" w:rsidRPr="003B7128" w:rsidRDefault="007049E8" w:rsidP="00DD1D38">
      <w:pPr>
        <w:ind w:right="36"/>
        <w:jc w:val="both"/>
        <w:rPr>
          <w:rFonts w:ascii="Arial" w:hAnsi="Arial" w:cs="Arial"/>
          <w:szCs w:val="24"/>
          <w:lang w:val="mn-MN"/>
        </w:rPr>
      </w:pPr>
    </w:p>
    <w:p w14:paraId="1E457826"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lastRenderedPageBreak/>
        <w:t>Нийлүүлэгч нь _____________________________________________________ нэр төрлийн барааг  _____ оны __ дугаар сарын ___-наас _____ оны __ дугаар сарын ___-ны өдрийн дотор нийлүүлж хүлээлгэж өгнө.</w:t>
      </w:r>
    </w:p>
    <w:p w14:paraId="6A1EFC01" w14:textId="77777777" w:rsidR="007049E8" w:rsidRPr="003B7128" w:rsidRDefault="007049E8" w:rsidP="00DD1D38">
      <w:pPr>
        <w:ind w:right="36"/>
        <w:jc w:val="both"/>
        <w:rPr>
          <w:rFonts w:ascii="Arial" w:hAnsi="Arial" w:cs="Arial"/>
          <w:szCs w:val="24"/>
          <w:lang w:val="mn-MN"/>
        </w:rPr>
      </w:pPr>
    </w:p>
    <w:p w14:paraId="41B6A707"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Дор дурдсан баримт бичиг нь гэрээний салшгүй хэсэг болно (цаашид “гэрээний баримт бичиг” гэх). Үүнд:</w:t>
      </w:r>
    </w:p>
    <w:p w14:paraId="17328A44" w14:textId="77777777" w:rsidR="007049E8" w:rsidRPr="003B7128" w:rsidRDefault="007049E8" w:rsidP="00DD1D38">
      <w:pPr>
        <w:pStyle w:val="Style1"/>
        <w:tabs>
          <w:tab w:val="left" w:pos="390"/>
        </w:tabs>
        <w:ind w:right="36"/>
        <w:rPr>
          <w:rFonts w:ascii="Arial" w:hAnsi="Arial" w:cs="Arial"/>
          <w:sz w:val="24"/>
          <w:szCs w:val="24"/>
          <w:lang w:val="mn-MN"/>
        </w:rPr>
      </w:pPr>
    </w:p>
    <w:p w14:paraId="08EF1A90"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Гэрээ байгуулах эрх олгох тухай мэдэгдэл;</w:t>
      </w:r>
    </w:p>
    <w:p w14:paraId="57DAC134"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Бусад шаардлагатай баримт бичиг</w:t>
      </w:r>
      <w:r w:rsidRPr="003B7128">
        <w:rPr>
          <w:rFonts w:ascii="Arial" w:hAnsi="Arial" w:cs="Arial"/>
          <w:szCs w:val="24"/>
          <w:vertAlign w:val="superscript"/>
          <w:lang w:val="mn-MN"/>
        </w:rPr>
        <w:footnoteReference w:id="1"/>
      </w:r>
      <w:r w:rsidRPr="003B7128">
        <w:rPr>
          <w:rFonts w:ascii="Arial" w:hAnsi="Arial" w:cs="Arial"/>
          <w:szCs w:val="24"/>
          <w:lang w:val="mn-MN"/>
        </w:rPr>
        <w:t>;</w:t>
      </w:r>
    </w:p>
    <w:p w14:paraId="7E32DF3F"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Үнийн санал;</w:t>
      </w:r>
    </w:p>
    <w:p w14:paraId="00AB81A8"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Гэрээний тусгай нөхцөл;</w:t>
      </w:r>
    </w:p>
    <w:p w14:paraId="4E99B09E"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Гэрээний ерөнхий нөхцөл;</w:t>
      </w:r>
    </w:p>
    <w:p w14:paraId="79198C24"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Техникийн тодорхойлолт болон бараа нийлүүлэлтийн хуваарь;</w:t>
      </w:r>
    </w:p>
    <w:p w14:paraId="64223836" w14:textId="77777777" w:rsidR="007049E8" w:rsidRPr="003B7128" w:rsidRDefault="007049E8" w:rsidP="00DD1D38">
      <w:pPr>
        <w:numPr>
          <w:ilvl w:val="1"/>
          <w:numId w:val="20"/>
        </w:numPr>
        <w:tabs>
          <w:tab w:val="num" w:pos="1260"/>
          <w:tab w:val="left" w:pos="1309"/>
          <w:tab w:val="num" w:pos="2160"/>
        </w:tabs>
        <w:ind w:left="1309" w:right="36" w:hanging="748"/>
        <w:jc w:val="both"/>
        <w:rPr>
          <w:rFonts w:ascii="Arial" w:hAnsi="Arial" w:cs="Arial"/>
          <w:szCs w:val="24"/>
          <w:lang w:val="mn-MN"/>
        </w:rPr>
      </w:pPr>
      <w:r w:rsidRPr="003B7128">
        <w:rPr>
          <w:rFonts w:ascii="Arial" w:hAnsi="Arial" w:cs="Arial"/>
          <w:szCs w:val="24"/>
          <w:lang w:val="mn-MN"/>
        </w:rPr>
        <w:t>Санхүүжилтийн хуваарь.</w:t>
      </w:r>
    </w:p>
    <w:p w14:paraId="0FD368A1" w14:textId="77777777" w:rsidR="007049E8" w:rsidRPr="003B7128" w:rsidRDefault="007049E8" w:rsidP="00DD1D38">
      <w:pPr>
        <w:tabs>
          <w:tab w:val="left" w:pos="390"/>
        </w:tabs>
        <w:ind w:left="1080" w:right="36"/>
        <w:jc w:val="both"/>
        <w:rPr>
          <w:rFonts w:ascii="Arial" w:hAnsi="Arial" w:cs="Arial"/>
          <w:szCs w:val="24"/>
          <w:lang w:val="mn-MN"/>
        </w:rPr>
      </w:pPr>
    </w:p>
    <w:p w14:paraId="3C61A960" w14:textId="77777777" w:rsidR="007049E8" w:rsidRPr="003B7128" w:rsidRDefault="007049E8" w:rsidP="00DD1D38">
      <w:pPr>
        <w:ind w:left="374" w:right="36"/>
        <w:jc w:val="both"/>
        <w:rPr>
          <w:rFonts w:ascii="Arial" w:hAnsi="Arial" w:cs="Arial"/>
          <w:szCs w:val="24"/>
          <w:lang w:val="mn-MN"/>
        </w:rPr>
      </w:pPr>
      <w:r w:rsidRPr="003B7128">
        <w:rPr>
          <w:rFonts w:ascii="Arial" w:hAnsi="Arial" w:cs="Arial"/>
          <w:szCs w:val="24"/>
          <w:lang w:val="mn-MN"/>
        </w:rPr>
        <w:t>Гэрээ нь энд дурдсан барааны нийлүүлэлтийн талаарх талуудын хоорондын эцсийн тохиролцоо болох ба урьд өмнө үйлдсэн бүх хэлцлийг орлоно. Хэрэв гэрээний баримт бичгүүд хоорондоо зөрчилдвөл дээр дурдсан дарааллын дагуу ач холбогдол өгч шийдвэрлэнэ.</w:t>
      </w:r>
    </w:p>
    <w:p w14:paraId="09ABAD42" w14:textId="77777777" w:rsidR="007049E8" w:rsidRPr="003B7128" w:rsidRDefault="007049E8" w:rsidP="00DD1D38">
      <w:pPr>
        <w:ind w:right="36"/>
        <w:jc w:val="both"/>
        <w:rPr>
          <w:rFonts w:ascii="Arial" w:hAnsi="Arial" w:cs="Arial"/>
          <w:szCs w:val="24"/>
          <w:lang w:val="mn-MN"/>
        </w:rPr>
      </w:pPr>
    </w:p>
    <w:p w14:paraId="1A22673D"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Нийлүүлэгч нь энэ гэрээний дагуу захиалагчийн төлөх төлбөрийг үндэслэн энэхүү гэрээний бүх нөхцөл, болзолд нийцүүлэн энд заасан барааг нийлүүлж, гэмтэл согог арилгах үүрэг хүлээнэ.</w:t>
      </w:r>
    </w:p>
    <w:p w14:paraId="34DF53B8" w14:textId="77777777" w:rsidR="007049E8" w:rsidRPr="003B7128" w:rsidRDefault="007049E8" w:rsidP="00DD1D38">
      <w:pPr>
        <w:ind w:right="36"/>
        <w:jc w:val="both"/>
        <w:rPr>
          <w:rFonts w:ascii="Arial" w:hAnsi="Arial" w:cs="Arial"/>
          <w:szCs w:val="24"/>
          <w:lang w:val="mn-MN"/>
        </w:rPr>
      </w:pPr>
    </w:p>
    <w:p w14:paraId="769B9B66" w14:textId="77777777" w:rsidR="007049E8" w:rsidRPr="003B7128" w:rsidRDefault="007049E8" w:rsidP="00DD1D38">
      <w:pPr>
        <w:numPr>
          <w:ilvl w:val="0"/>
          <w:numId w:val="20"/>
        </w:numPr>
        <w:tabs>
          <w:tab w:val="num" w:pos="450"/>
        </w:tabs>
        <w:ind w:right="36"/>
        <w:jc w:val="both"/>
        <w:rPr>
          <w:rFonts w:ascii="Arial" w:hAnsi="Arial" w:cs="Arial"/>
          <w:szCs w:val="24"/>
          <w:lang w:val="mn-MN"/>
        </w:rPr>
      </w:pPr>
      <w:r w:rsidRPr="003B7128">
        <w:rPr>
          <w:rFonts w:ascii="Arial" w:hAnsi="Arial" w:cs="Arial"/>
          <w:szCs w:val="24"/>
          <w:lang w:val="mn-MN"/>
        </w:rPr>
        <w:t>Захиалагч нь гэрээний дагуу нийлүүлэгчийн нийлүүлэх бараа болон гэмтэл согог арилгах үйлчилгээг үндэслэн гэрээний үнэ, эсхүл тухайн үед гэрээний заалтын дагуу төлөх бусад дүнг гэрээнд заасан хэлбэрээр нийлүүлэгчид төлөх үүрэг, хүлээнэ.</w:t>
      </w:r>
    </w:p>
    <w:p w14:paraId="4AA584ED" w14:textId="77777777" w:rsidR="007049E8" w:rsidRPr="003B7128" w:rsidRDefault="007049E8" w:rsidP="00DD1D38">
      <w:pPr>
        <w:ind w:right="36"/>
        <w:jc w:val="both"/>
        <w:rPr>
          <w:rFonts w:ascii="Arial" w:hAnsi="Arial" w:cs="Arial"/>
          <w:szCs w:val="24"/>
          <w:lang w:val="mn-MN"/>
        </w:rPr>
      </w:pPr>
    </w:p>
    <w:p w14:paraId="603B6DA8" w14:textId="496A5820" w:rsidR="007049E8" w:rsidRPr="00A303D6" w:rsidRDefault="007049E8" w:rsidP="002B5339">
      <w:pPr>
        <w:tabs>
          <w:tab w:val="num" w:pos="450"/>
        </w:tabs>
        <w:ind w:right="-259"/>
        <w:jc w:val="both"/>
        <w:rPr>
          <w:rFonts w:ascii="Arial" w:hAnsi="Arial" w:cs="Arial"/>
          <w:szCs w:val="24"/>
          <w:lang w:val="mn-MN"/>
        </w:rPr>
      </w:pPr>
      <w:r w:rsidRPr="003B7128">
        <w:rPr>
          <w:rFonts w:ascii="Arial" w:hAnsi="Arial" w:cs="Arial"/>
          <w:szCs w:val="24"/>
          <w:lang w:val="mn-MN"/>
        </w:rPr>
        <w:t>Гэрээнд холбогдох асуудлаар талууд албан бичгээр буюу шуудан, телекс, цахилгаан болон факсаар харилцана.</w:t>
      </w:r>
    </w:p>
    <w:tbl>
      <w:tblPr>
        <w:tblW w:w="0" w:type="auto"/>
        <w:tblLayout w:type="fixed"/>
        <w:tblLook w:val="0000" w:firstRow="0" w:lastRow="0" w:firstColumn="0" w:lastColumn="0" w:noHBand="0" w:noVBand="0"/>
      </w:tblPr>
      <w:tblGrid>
        <w:gridCol w:w="4732"/>
        <w:gridCol w:w="4732"/>
      </w:tblGrid>
      <w:tr w:rsidR="007049E8" w:rsidRPr="00697223" w14:paraId="66E62CB3" w14:textId="77777777" w:rsidTr="006E295E">
        <w:tc>
          <w:tcPr>
            <w:tcW w:w="4732" w:type="dxa"/>
          </w:tcPr>
          <w:p w14:paraId="62EAAB7B" w14:textId="3FD93CDA" w:rsidR="007049E8" w:rsidRPr="002B5339" w:rsidRDefault="007049E8" w:rsidP="00DD1D38">
            <w:pPr>
              <w:pStyle w:val="Heading3"/>
              <w:spacing w:before="0" w:after="0"/>
              <w:rPr>
                <w:b w:val="0"/>
                <w:sz w:val="22"/>
                <w:szCs w:val="22"/>
                <w:lang w:val="mn-MN"/>
              </w:rPr>
            </w:pPr>
            <w:r w:rsidRPr="002B5339">
              <w:rPr>
                <w:b w:val="0"/>
                <w:sz w:val="22"/>
                <w:szCs w:val="22"/>
                <w:lang w:val="mn-MN"/>
              </w:rPr>
              <w:t>ЗАХИАЛАГЧИЙГ ТӨЛӨӨЛЖ:</w:t>
            </w:r>
          </w:p>
          <w:p w14:paraId="5FC18BA3" w14:textId="77777777" w:rsidR="007049E8" w:rsidRPr="002B5339" w:rsidRDefault="007049E8" w:rsidP="00DD1D38">
            <w:pPr>
              <w:rPr>
                <w:rFonts w:ascii="Arial" w:hAnsi="Arial" w:cs="Arial"/>
                <w:sz w:val="22"/>
                <w:szCs w:val="22"/>
                <w:lang w:val="mn-MN"/>
              </w:rPr>
            </w:pPr>
          </w:p>
          <w:p w14:paraId="1F16D305" w14:textId="77777777" w:rsidR="007049E8" w:rsidRPr="002B5339" w:rsidRDefault="007049E8" w:rsidP="00DD1D38">
            <w:pPr>
              <w:ind w:right="-259"/>
              <w:jc w:val="both"/>
              <w:rPr>
                <w:rFonts w:ascii="Arial" w:hAnsi="Arial" w:cs="Arial"/>
                <w:i/>
                <w:iCs/>
                <w:sz w:val="22"/>
                <w:szCs w:val="22"/>
                <w:lang w:val="mn-MN"/>
              </w:rPr>
            </w:pPr>
            <w:r w:rsidRPr="002B5339">
              <w:rPr>
                <w:rFonts w:ascii="Arial" w:hAnsi="Arial" w:cs="Arial"/>
                <w:i/>
                <w:iCs/>
                <w:sz w:val="22"/>
                <w:szCs w:val="22"/>
                <w:lang w:val="mn-MN"/>
              </w:rPr>
              <w:t>[Албан тушаал, нэр]</w:t>
            </w:r>
          </w:p>
          <w:p w14:paraId="49AA2262" w14:textId="77777777" w:rsidR="007049E8" w:rsidRPr="002B5339" w:rsidRDefault="007049E8" w:rsidP="00DD1D38">
            <w:pPr>
              <w:ind w:right="-259"/>
              <w:jc w:val="both"/>
              <w:rPr>
                <w:rFonts w:ascii="Arial" w:hAnsi="Arial" w:cs="Arial"/>
                <w:sz w:val="22"/>
                <w:szCs w:val="22"/>
                <w:lang w:val="mn-MN"/>
              </w:rPr>
            </w:pPr>
            <w:r w:rsidRPr="002B5339">
              <w:rPr>
                <w:rFonts w:ascii="Arial" w:hAnsi="Arial" w:cs="Arial"/>
                <w:i/>
                <w:iCs/>
                <w:sz w:val="22"/>
                <w:szCs w:val="22"/>
                <w:lang w:val="mn-MN"/>
              </w:rPr>
              <w:t>[Гарын үсэг]</w:t>
            </w:r>
            <w:r w:rsidRPr="002B5339">
              <w:rPr>
                <w:rFonts w:ascii="Arial" w:hAnsi="Arial" w:cs="Arial"/>
                <w:sz w:val="22"/>
                <w:szCs w:val="22"/>
                <w:lang w:val="mn-MN"/>
              </w:rPr>
              <w:t>________________________</w:t>
            </w:r>
          </w:p>
          <w:p w14:paraId="1EF5F2F4" w14:textId="77777777" w:rsidR="007049E8" w:rsidRPr="002B5339" w:rsidRDefault="007049E8" w:rsidP="00DD1D38">
            <w:pPr>
              <w:ind w:right="-259"/>
              <w:jc w:val="both"/>
              <w:rPr>
                <w:rFonts w:ascii="Arial" w:hAnsi="Arial" w:cs="Arial"/>
                <w:sz w:val="22"/>
                <w:szCs w:val="22"/>
                <w:lang w:val="mn-MN"/>
              </w:rPr>
            </w:pPr>
          </w:p>
          <w:p w14:paraId="5C763CF3" w14:textId="77777777" w:rsidR="007049E8" w:rsidRPr="002B5339" w:rsidRDefault="007049E8" w:rsidP="00DD1D38">
            <w:pPr>
              <w:ind w:right="-259"/>
              <w:jc w:val="both"/>
              <w:rPr>
                <w:rFonts w:ascii="Arial" w:hAnsi="Arial" w:cs="Arial"/>
                <w:sz w:val="22"/>
                <w:szCs w:val="22"/>
                <w:lang w:val="mn-MN"/>
              </w:rPr>
            </w:pPr>
            <w:r w:rsidRPr="002B5339">
              <w:rPr>
                <w:rFonts w:ascii="Arial" w:hAnsi="Arial" w:cs="Arial"/>
                <w:sz w:val="22"/>
                <w:szCs w:val="22"/>
                <w:lang w:val="mn-MN"/>
              </w:rPr>
              <w:t>ТАМГА</w:t>
            </w:r>
          </w:p>
          <w:p w14:paraId="3F0D2CF7" w14:textId="77777777" w:rsidR="007049E8" w:rsidRPr="002B5339" w:rsidRDefault="007049E8" w:rsidP="00DD1D38">
            <w:pPr>
              <w:ind w:right="-259"/>
              <w:jc w:val="both"/>
              <w:rPr>
                <w:rFonts w:ascii="Arial" w:hAnsi="Arial" w:cs="Arial"/>
                <w:sz w:val="22"/>
                <w:szCs w:val="22"/>
                <w:lang w:val="mn-MN"/>
              </w:rPr>
            </w:pPr>
          </w:p>
          <w:p w14:paraId="7782CEC7" w14:textId="77777777" w:rsidR="007049E8" w:rsidRPr="002B5339" w:rsidRDefault="007049E8" w:rsidP="00DD1D38">
            <w:pPr>
              <w:ind w:right="-259"/>
              <w:jc w:val="both"/>
              <w:rPr>
                <w:rFonts w:ascii="Arial" w:hAnsi="Arial" w:cs="Arial"/>
                <w:i/>
                <w:iCs/>
                <w:sz w:val="22"/>
                <w:szCs w:val="22"/>
                <w:lang w:val="mn-MN"/>
              </w:rPr>
            </w:pPr>
            <w:r w:rsidRPr="002B5339">
              <w:rPr>
                <w:rFonts w:ascii="Arial" w:hAnsi="Arial" w:cs="Arial"/>
                <w:i/>
                <w:iCs/>
                <w:sz w:val="22"/>
                <w:szCs w:val="22"/>
                <w:lang w:val="mn-MN"/>
              </w:rPr>
              <w:t xml:space="preserve">[Захиалагчийн хаяг] </w:t>
            </w:r>
          </w:p>
          <w:p w14:paraId="70439A55" w14:textId="77777777" w:rsidR="007049E8" w:rsidRPr="002B5339" w:rsidRDefault="007049E8" w:rsidP="00DD1D38">
            <w:pPr>
              <w:ind w:right="-259"/>
              <w:jc w:val="both"/>
              <w:rPr>
                <w:rFonts w:ascii="Arial" w:hAnsi="Arial" w:cs="Arial"/>
                <w:bCs/>
                <w:i/>
                <w:iCs/>
                <w:sz w:val="22"/>
                <w:szCs w:val="22"/>
                <w:lang w:val="mn-MN"/>
              </w:rPr>
            </w:pPr>
            <w:r w:rsidRPr="002B5339">
              <w:rPr>
                <w:rFonts w:ascii="Arial" w:hAnsi="Arial" w:cs="Arial"/>
                <w:i/>
                <w:iCs/>
                <w:sz w:val="22"/>
                <w:szCs w:val="22"/>
                <w:lang w:val="mn-MN"/>
              </w:rPr>
              <w:t>[Утас/факсын дугаар]</w:t>
            </w:r>
          </w:p>
          <w:p w14:paraId="6C849A66" w14:textId="77777777" w:rsidR="007049E8" w:rsidRPr="002B5339" w:rsidRDefault="007049E8" w:rsidP="00DD1D38">
            <w:pPr>
              <w:ind w:right="-259"/>
              <w:jc w:val="both"/>
              <w:rPr>
                <w:rFonts w:ascii="Arial" w:hAnsi="Arial" w:cs="Arial"/>
                <w:i/>
                <w:iCs/>
                <w:sz w:val="22"/>
                <w:szCs w:val="22"/>
                <w:lang w:val="mn-MN"/>
              </w:rPr>
            </w:pPr>
            <w:r w:rsidRPr="002B5339">
              <w:rPr>
                <w:rFonts w:ascii="Arial" w:hAnsi="Arial" w:cs="Arial"/>
                <w:i/>
                <w:iCs/>
                <w:sz w:val="22"/>
                <w:szCs w:val="22"/>
                <w:lang w:val="mn-MN"/>
              </w:rPr>
              <w:t>[Харилцагч банкны нэр, дансны дугаар]</w:t>
            </w:r>
          </w:p>
          <w:p w14:paraId="36242E12" w14:textId="77777777" w:rsidR="007049E8" w:rsidRPr="002B5339" w:rsidRDefault="007049E8" w:rsidP="00DD1D38">
            <w:pPr>
              <w:ind w:right="-259"/>
              <w:jc w:val="both"/>
              <w:rPr>
                <w:rFonts w:ascii="Arial" w:hAnsi="Arial" w:cs="Arial"/>
                <w:sz w:val="22"/>
                <w:szCs w:val="22"/>
                <w:lang w:val="mn-MN"/>
              </w:rPr>
            </w:pPr>
          </w:p>
          <w:p w14:paraId="25083B7D" w14:textId="77777777" w:rsidR="007049E8" w:rsidRPr="002B5339" w:rsidRDefault="007049E8" w:rsidP="00DD1D38">
            <w:pPr>
              <w:ind w:right="-259"/>
              <w:jc w:val="both"/>
              <w:rPr>
                <w:rFonts w:ascii="Arial" w:hAnsi="Arial" w:cs="Arial"/>
                <w:sz w:val="22"/>
                <w:szCs w:val="22"/>
                <w:lang w:val="mn-MN"/>
              </w:rPr>
            </w:pPr>
          </w:p>
        </w:tc>
        <w:tc>
          <w:tcPr>
            <w:tcW w:w="4732" w:type="dxa"/>
          </w:tcPr>
          <w:p w14:paraId="47DEE0CF" w14:textId="77777777" w:rsidR="007049E8" w:rsidRPr="002B5339" w:rsidRDefault="007049E8" w:rsidP="00DD1D38">
            <w:pPr>
              <w:pStyle w:val="Heading3"/>
              <w:spacing w:before="0" w:after="0"/>
              <w:rPr>
                <w:b w:val="0"/>
                <w:sz w:val="22"/>
                <w:szCs w:val="22"/>
                <w:lang w:val="mn-MN"/>
              </w:rPr>
            </w:pPr>
            <w:r w:rsidRPr="002B5339">
              <w:rPr>
                <w:b w:val="0"/>
                <w:sz w:val="22"/>
                <w:szCs w:val="22"/>
                <w:lang w:val="mn-MN"/>
              </w:rPr>
              <w:t xml:space="preserve">      НИЙЛҮҮЛЭГЧИЙГ ТӨЛӨӨЛЖ:</w:t>
            </w:r>
          </w:p>
          <w:p w14:paraId="4C633A18" w14:textId="77777777" w:rsidR="007049E8" w:rsidRPr="002B5339" w:rsidRDefault="007049E8" w:rsidP="00DD1D38">
            <w:pPr>
              <w:rPr>
                <w:rFonts w:ascii="Arial" w:hAnsi="Arial" w:cs="Arial"/>
                <w:sz w:val="22"/>
                <w:szCs w:val="22"/>
                <w:lang w:val="mn-MN"/>
              </w:rPr>
            </w:pPr>
          </w:p>
          <w:p w14:paraId="15B87CD8" w14:textId="77777777" w:rsidR="007049E8" w:rsidRPr="002B5339" w:rsidRDefault="007049E8" w:rsidP="00DD1D38">
            <w:pPr>
              <w:ind w:right="-259"/>
              <w:jc w:val="both"/>
              <w:rPr>
                <w:rFonts w:ascii="Arial" w:hAnsi="Arial" w:cs="Arial"/>
                <w:i/>
                <w:iCs/>
                <w:sz w:val="22"/>
                <w:szCs w:val="22"/>
                <w:lang w:val="mn-MN"/>
              </w:rPr>
            </w:pPr>
            <w:r w:rsidRPr="002B5339">
              <w:rPr>
                <w:rFonts w:ascii="Arial" w:hAnsi="Arial" w:cs="Arial"/>
                <w:i/>
                <w:iCs/>
                <w:sz w:val="22"/>
                <w:szCs w:val="22"/>
                <w:lang w:val="mn-MN"/>
              </w:rPr>
              <w:t>[Албан тушаал, нэр]</w:t>
            </w:r>
          </w:p>
          <w:p w14:paraId="619A20F1" w14:textId="77777777" w:rsidR="007049E8" w:rsidRPr="002B5339" w:rsidRDefault="007049E8" w:rsidP="00DD1D38">
            <w:pPr>
              <w:ind w:right="-259"/>
              <w:jc w:val="both"/>
              <w:rPr>
                <w:rFonts w:ascii="Arial" w:hAnsi="Arial" w:cs="Arial"/>
                <w:sz w:val="22"/>
                <w:szCs w:val="22"/>
                <w:lang w:val="mn-MN"/>
              </w:rPr>
            </w:pPr>
            <w:r w:rsidRPr="002B5339">
              <w:rPr>
                <w:rFonts w:ascii="Arial" w:hAnsi="Arial" w:cs="Arial"/>
                <w:i/>
                <w:iCs/>
                <w:sz w:val="22"/>
                <w:szCs w:val="22"/>
                <w:lang w:val="mn-MN"/>
              </w:rPr>
              <w:t>[Гарын үсэг]</w:t>
            </w:r>
            <w:r w:rsidRPr="002B5339">
              <w:rPr>
                <w:rFonts w:ascii="Arial" w:hAnsi="Arial" w:cs="Arial"/>
                <w:sz w:val="22"/>
                <w:szCs w:val="22"/>
                <w:lang w:val="mn-MN"/>
              </w:rPr>
              <w:t>________________________</w:t>
            </w:r>
          </w:p>
          <w:p w14:paraId="70EE9969" w14:textId="77777777" w:rsidR="007049E8" w:rsidRPr="002B5339" w:rsidRDefault="007049E8" w:rsidP="00DD1D38">
            <w:pPr>
              <w:ind w:right="-259"/>
              <w:jc w:val="both"/>
              <w:rPr>
                <w:rFonts w:ascii="Arial" w:hAnsi="Arial" w:cs="Arial"/>
                <w:sz w:val="22"/>
                <w:szCs w:val="22"/>
                <w:lang w:val="mn-MN"/>
              </w:rPr>
            </w:pPr>
          </w:p>
          <w:p w14:paraId="0C804583" w14:textId="77777777" w:rsidR="007049E8" w:rsidRPr="002B5339" w:rsidRDefault="007049E8" w:rsidP="00DD1D38">
            <w:pPr>
              <w:ind w:right="-259"/>
              <w:jc w:val="both"/>
              <w:rPr>
                <w:rFonts w:ascii="Arial" w:hAnsi="Arial" w:cs="Arial"/>
                <w:sz w:val="22"/>
                <w:szCs w:val="22"/>
                <w:lang w:val="mn-MN"/>
              </w:rPr>
            </w:pPr>
            <w:r w:rsidRPr="002B5339">
              <w:rPr>
                <w:rFonts w:ascii="Arial" w:hAnsi="Arial" w:cs="Arial"/>
                <w:sz w:val="22"/>
                <w:szCs w:val="22"/>
                <w:lang w:val="mn-MN"/>
              </w:rPr>
              <w:t>ТАМГА</w:t>
            </w:r>
          </w:p>
          <w:p w14:paraId="2FF76983" w14:textId="77777777" w:rsidR="007049E8" w:rsidRPr="002B5339" w:rsidRDefault="007049E8" w:rsidP="00DD1D38">
            <w:pPr>
              <w:ind w:right="-259"/>
              <w:jc w:val="both"/>
              <w:rPr>
                <w:rFonts w:ascii="Arial" w:hAnsi="Arial" w:cs="Arial"/>
                <w:sz w:val="22"/>
                <w:szCs w:val="22"/>
                <w:lang w:val="mn-MN"/>
              </w:rPr>
            </w:pPr>
          </w:p>
          <w:p w14:paraId="4197A5E6" w14:textId="77777777" w:rsidR="007049E8" w:rsidRPr="002B5339" w:rsidRDefault="007049E8" w:rsidP="00DD1D38">
            <w:pPr>
              <w:ind w:right="-259"/>
              <w:jc w:val="both"/>
              <w:rPr>
                <w:rFonts w:ascii="Arial" w:hAnsi="Arial" w:cs="Arial"/>
                <w:i/>
                <w:iCs/>
                <w:sz w:val="22"/>
                <w:szCs w:val="22"/>
                <w:lang w:val="mn-MN"/>
              </w:rPr>
            </w:pPr>
            <w:r w:rsidRPr="002B5339">
              <w:rPr>
                <w:rFonts w:ascii="Arial" w:hAnsi="Arial" w:cs="Arial"/>
                <w:i/>
                <w:iCs/>
                <w:sz w:val="22"/>
                <w:szCs w:val="22"/>
                <w:lang w:val="mn-MN"/>
              </w:rPr>
              <w:t xml:space="preserve">[Захиалагчийн хаяг] </w:t>
            </w:r>
          </w:p>
          <w:p w14:paraId="71C44430" w14:textId="77777777" w:rsidR="007049E8" w:rsidRPr="002B5339" w:rsidRDefault="007049E8" w:rsidP="00DD1D38">
            <w:pPr>
              <w:ind w:right="-259"/>
              <w:jc w:val="both"/>
              <w:rPr>
                <w:rFonts w:ascii="Arial" w:hAnsi="Arial" w:cs="Arial"/>
                <w:bCs/>
                <w:i/>
                <w:iCs/>
                <w:sz w:val="22"/>
                <w:szCs w:val="22"/>
                <w:lang w:val="mn-MN"/>
              </w:rPr>
            </w:pPr>
            <w:r w:rsidRPr="002B5339">
              <w:rPr>
                <w:rFonts w:ascii="Arial" w:hAnsi="Arial" w:cs="Arial"/>
                <w:i/>
                <w:iCs/>
                <w:sz w:val="22"/>
                <w:szCs w:val="22"/>
                <w:lang w:val="mn-MN"/>
              </w:rPr>
              <w:t>[Утас/факсын дугаар]</w:t>
            </w:r>
          </w:p>
          <w:p w14:paraId="1178EB43" w14:textId="77777777" w:rsidR="007049E8" w:rsidRPr="002B5339" w:rsidRDefault="007049E8" w:rsidP="00DD1D38">
            <w:pPr>
              <w:ind w:right="-259"/>
              <w:jc w:val="both"/>
              <w:rPr>
                <w:rFonts w:ascii="Arial" w:hAnsi="Arial" w:cs="Arial"/>
                <w:sz w:val="22"/>
                <w:szCs w:val="22"/>
                <w:lang w:val="mn-MN"/>
              </w:rPr>
            </w:pPr>
            <w:r w:rsidRPr="002B5339">
              <w:rPr>
                <w:rFonts w:ascii="Arial" w:hAnsi="Arial" w:cs="Arial"/>
                <w:i/>
                <w:iCs/>
                <w:sz w:val="22"/>
                <w:szCs w:val="22"/>
                <w:lang w:val="mn-MN"/>
              </w:rPr>
              <w:t>[Харилцагч банкны нэр, дансны дугаар]</w:t>
            </w:r>
          </w:p>
        </w:tc>
      </w:tr>
    </w:tbl>
    <w:p w14:paraId="6B062ACA" w14:textId="2A5786E7" w:rsidR="00D22353" w:rsidRPr="003B7128" w:rsidRDefault="00D22353">
      <w:pPr>
        <w:rPr>
          <w:rFonts w:ascii="Arial" w:hAnsi="Arial" w:cs="Arial"/>
          <w:szCs w:val="24"/>
          <w:lang w:val="mn-MN"/>
        </w:rPr>
      </w:pPr>
    </w:p>
    <w:p w14:paraId="3C5F9BBE" w14:textId="77777777" w:rsidR="002B5339" w:rsidRDefault="002B5339">
      <w:pPr>
        <w:rPr>
          <w:rFonts w:ascii="Arial" w:hAnsi="Arial" w:cs="Arial"/>
          <w:b/>
          <w:szCs w:val="24"/>
          <w:lang w:val="mn-MN"/>
        </w:rPr>
      </w:pPr>
      <w:r>
        <w:rPr>
          <w:rFonts w:ascii="Arial" w:hAnsi="Arial" w:cs="Arial"/>
          <w:b/>
          <w:szCs w:val="24"/>
          <w:lang w:val="mn-MN"/>
        </w:rPr>
        <w:br w:type="page"/>
      </w:r>
    </w:p>
    <w:p w14:paraId="473E820A" w14:textId="2C510CAA" w:rsidR="00D22353" w:rsidRPr="003B7128" w:rsidRDefault="00D22353" w:rsidP="00D22353">
      <w:pPr>
        <w:jc w:val="right"/>
        <w:rPr>
          <w:rFonts w:ascii="Arial" w:hAnsi="Arial" w:cs="Arial"/>
          <w:szCs w:val="24"/>
          <w:lang w:val="mn-MN"/>
        </w:rPr>
      </w:pPr>
      <w:r w:rsidRPr="003B7128">
        <w:rPr>
          <w:rFonts w:ascii="Arial" w:hAnsi="Arial" w:cs="Arial"/>
          <w:b/>
          <w:szCs w:val="24"/>
          <w:lang w:val="mn-MN"/>
        </w:rPr>
        <w:lastRenderedPageBreak/>
        <w:t>Хуваарь № A: Авлигатай тэмцэх журам</w:t>
      </w:r>
    </w:p>
    <w:p w14:paraId="440F8370" w14:textId="77777777" w:rsidR="00D22353" w:rsidRPr="003B7128" w:rsidRDefault="00D22353" w:rsidP="00D22353">
      <w:pPr>
        <w:keepNext/>
        <w:keepLines/>
        <w:pBdr>
          <w:top w:val="nil"/>
          <w:left w:val="nil"/>
          <w:bottom w:val="nil"/>
          <w:right w:val="nil"/>
          <w:between w:val="nil"/>
        </w:pBdr>
        <w:jc w:val="center"/>
        <w:rPr>
          <w:rFonts w:ascii="Arial" w:hAnsi="Arial" w:cs="Arial"/>
          <w:b/>
          <w:szCs w:val="24"/>
          <w:lang w:val="mn-MN"/>
        </w:rPr>
      </w:pPr>
    </w:p>
    <w:p w14:paraId="2232364F" w14:textId="77777777" w:rsidR="00D22353" w:rsidRPr="003B7128" w:rsidRDefault="00D22353" w:rsidP="00D22353">
      <w:pPr>
        <w:keepNext/>
        <w:keepLines/>
        <w:pBdr>
          <w:top w:val="nil"/>
          <w:left w:val="nil"/>
          <w:bottom w:val="nil"/>
          <w:right w:val="nil"/>
          <w:between w:val="nil"/>
        </w:pBdr>
        <w:jc w:val="center"/>
        <w:rPr>
          <w:rFonts w:ascii="Arial" w:hAnsi="Arial" w:cs="Arial"/>
          <w:b/>
          <w:szCs w:val="24"/>
          <w:lang w:val="mn-MN"/>
        </w:rPr>
      </w:pPr>
      <w:r w:rsidRPr="003B7128">
        <w:rPr>
          <w:rFonts w:ascii="Arial" w:hAnsi="Arial" w:cs="Arial"/>
          <w:b/>
          <w:szCs w:val="24"/>
          <w:lang w:val="mn-MN"/>
        </w:rPr>
        <w:t>Авлигатай тэмцэх журам</w:t>
      </w:r>
    </w:p>
    <w:p w14:paraId="7B5A2746" w14:textId="77777777" w:rsidR="00D22353" w:rsidRPr="003B7128" w:rsidRDefault="00D22353" w:rsidP="00D22353">
      <w:pPr>
        <w:pBdr>
          <w:top w:val="nil"/>
          <w:left w:val="nil"/>
          <w:bottom w:val="nil"/>
          <w:right w:val="nil"/>
          <w:between w:val="nil"/>
        </w:pBdr>
        <w:jc w:val="center"/>
        <w:rPr>
          <w:rFonts w:ascii="Arial" w:hAnsi="Arial" w:cs="Arial"/>
          <w:szCs w:val="24"/>
          <w:lang w:val="mn-MN"/>
        </w:rPr>
      </w:pPr>
      <w:r w:rsidRPr="003B7128">
        <w:rPr>
          <w:rFonts w:ascii="Arial" w:hAnsi="Arial" w:cs="Arial"/>
          <w:i/>
          <w:szCs w:val="24"/>
          <w:lang w:val="mn-MN"/>
        </w:rPr>
        <w:t>(Энэхүү хавсралтад заасныг тендерийн баримт бичиг гэрээний нөхцөлд өөрчлөхгүйгээр тусгана)</w:t>
      </w:r>
    </w:p>
    <w:p w14:paraId="4CA19992" w14:textId="77777777" w:rsidR="00D22353" w:rsidRPr="003B7128" w:rsidRDefault="00D22353" w:rsidP="00D22353">
      <w:pPr>
        <w:pBdr>
          <w:top w:val="nil"/>
          <w:left w:val="nil"/>
          <w:bottom w:val="nil"/>
          <w:right w:val="nil"/>
          <w:between w:val="nil"/>
        </w:pBdr>
        <w:jc w:val="center"/>
        <w:rPr>
          <w:rFonts w:ascii="Arial" w:hAnsi="Arial" w:cs="Arial"/>
          <w:szCs w:val="24"/>
          <w:lang w:val="mn-MN"/>
        </w:rPr>
      </w:pPr>
    </w:p>
    <w:p w14:paraId="6E8D5AAA"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b/>
          <w:szCs w:val="24"/>
          <w:lang w:val="mn-MN"/>
        </w:rPr>
        <w:t>1. Зорилго</w:t>
      </w:r>
    </w:p>
    <w:p w14:paraId="3FDC29CA"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1.1 Дэлхийн банк (цаашид Банк гэх)-ны Хөрөнгө оруулалтын төслийн санхүүжилт бүхий худалдан авах ажиллагаанд Дэлхийн банкны Авлигатай тэмцэх журам болон энэхүү хавсралтыг мөрдөнө.</w:t>
      </w:r>
    </w:p>
    <w:p w14:paraId="7C3BF1F0" w14:textId="77777777" w:rsidR="00D22353" w:rsidRPr="003B7128" w:rsidRDefault="00D22353" w:rsidP="00D22353">
      <w:pPr>
        <w:pBdr>
          <w:top w:val="nil"/>
          <w:left w:val="nil"/>
          <w:bottom w:val="nil"/>
          <w:right w:val="nil"/>
          <w:between w:val="nil"/>
        </w:pBdr>
        <w:jc w:val="both"/>
        <w:rPr>
          <w:rFonts w:ascii="Arial" w:hAnsi="Arial" w:cs="Arial"/>
          <w:szCs w:val="24"/>
          <w:lang w:val="mn-MN"/>
        </w:rPr>
      </w:pPr>
    </w:p>
    <w:p w14:paraId="22BD6FF0"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b/>
          <w:szCs w:val="24"/>
          <w:lang w:val="mn-MN"/>
        </w:rPr>
        <w:t>2. Шаардлага</w:t>
      </w:r>
    </w:p>
    <w:p w14:paraId="587C0574"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2.1 Банк нь зээлдэгч (Банкны санхүүжилтээс үр шим хүртэгчдийг оролцуулан); тендерт оролцогч, зөвлөх, гүйцэтгэгч болон нийлүүлэгч; аливаа туслан гүйцэтгэгч, дэд зөвлөхүүд, үйлчилгээ үзүүлэгч эсхүл нийлүүлэгч, аливаа төлөөлөгч этгээд (мэдүүлсэн эсэхээс хамааран); тэдгээрийн аливаа мэргэжилтнийг Банкны санхүүжилт бүхий гэрээний худалдан авах ажиллагааны туршид сонгон шалгаруулалтад оролцох, гэрээ хэрэгжүүлэхдээ ёс зүйн өндөр стандартыг ханган ажиллах, залилан мэхлэх, авлигын үйлдлээс ангид байхыг шаардана.</w:t>
      </w:r>
    </w:p>
    <w:p w14:paraId="28EA26FB" w14:textId="77777777" w:rsidR="00D22353" w:rsidRPr="003B7128" w:rsidRDefault="00D22353" w:rsidP="00D22353">
      <w:pPr>
        <w:pBdr>
          <w:top w:val="nil"/>
          <w:left w:val="nil"/>
          <w:bottom w:val="nil"/>
          <w:right w:val="nil"/>
          <w:between w:val="nil"/>
        </w:pBdr>
        <w:rPr>
          <w:rFonts w:ascii="Arial" w:hAnsi="Arial" w:cs="Arial"/>
          <w:szCs w:val="24"/>
          <w:lang w:val="mn-MN"/>
        </w:rPr>
      </w:pPr>
      <w:r w:rsidRPr="003B7128">
        <w:rPr>
          <w:rFonts w:ascii="Arial" w:hAnsi="Arial" w:cs="Arial"/>
          <w:szCs w:val="24"/>
          <w:lang w:val="mn-MN"/>
        </w:rPr>
        <w:t>2.2 Энэ хүрээнд Банк нь:</w:t>
      </w:r>
    </w:p>
    <w:p w14:paraId="39E63DFB"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(a) Дараах нэр томьёог дор өгөгдсөн утгаар тусгасан болно. Үүнд:</w:t>
      </w:r>
    </w:p>
    <w:p w14:paraId="50E49502" w14:textId="77777777" w:rsidR="00D22353" w:rsidRPr="003B7128" w:rsidRDefault="00D22353" w:rsidP="00D22353">
      <w:pPr>
        <w:widowControl w:val="0"/>
        <w:numPr>
          <w:ilvl w:val="0"/>
          <w:numId w:val="30"/>
        </w:num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 xml:space="preserve">“Авлигын үйлдэл” гэж нөгөө талын этгээдийн үйл ажиллагаанд зүй бусаар нөлөөлөхийн тулд аливаа үнэ бүхий зүйлийг шууд болон шууд бус хэлбэрээр өгөхийг санал болгох, өгөх, хүлээн авах, өгөхийг шаардахыг хэлнэ; </w:t>
      </w:r>
    </w:p>
    <w:p w14:paraId="6C354ADC" w14:textId="77777777" w:rsidR="00D22353" w:rsidRPr="003B7128" w:rsidRDefault="00D22353" w:rsidP="00D22353">
      <w:pPr>
        <w:widowControl w:val="0"/>
        <w:numPr>
          <w:ilvl w:val="0"/>
          <w:numId w:val="30"/>
        </w:num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 xml:space="preserve">“Залилан мэхлэх үйлдэл” гэж аль нэг тал хүлээсэн үүргээсээ зайлсхийх эсхүл санхүүгийн болон бусад ашиг олохын тулд санаатай болон санаандгүйгээр төөрөгдүүлэх, төөрөгдүүлэхийг оролдох аливаа үйлдэл, эс үйлдэхүй хийгээд дээрх зорилгоор хийгдсэн зөрүүтэй тайлбарыг хэлнэ; </w:t>
      </w:r>
    </w:p>
    <w:p w14:paraId="5385D1A8" w14:textId="77777777" w:rsidR="00D22353" w:rsidRPr="003B7128" w:rsidRDefault="00D22353" w:rsidP="00D22353">
      <w:pPr>
        <w:widowControl w:val="0"/>
        <w:numPr>
          <w:ilvl w:val="0"/>
          <w:numId w:val="30"/>
        </w:num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 xml:space="preserve">“Үгсэн хуйвалдах үйлдэл” гэж нөгөө талын этгээдийн үйл ажиллагаанд зүй бусаар нөлөөлөх зэрэг байдлаар хууль бус зорилгод хүрэхийн тулд хоёр буюу түүнээс дээш талууд хамтран далд тохиролцох ажиллагааг хэлнэ; </w:t>
      </w:r>
    </w:p>
    <w:p w14:paraId="4FC8FE0F" w14:textId="77777777" w:rsidR="00D22353" w:rsidRPr="003B7128" w:rsidRDefault="00D22353" w:rsidP="00D22353">
      <w:pPr>
        <w:widowControl w:val="0"/>
        <w:numPr>
          <w:ilvl w:val="0"/>
          <w:numId w:val="30"/>
        </w:num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“Тулган шаардах үйлдэх” гэж нөгөө талын этгээдийн үйл ажиллагаанд зүй бусаар нөлөөлөх, эсхүл хэн нэгэн этгээд эсхүл түүний өмчид шууд болон шууд бусаар хохирол учруулах, хохирол учруулахаар заналхийлэхийг хэлнэ.</w:t>
      </w:r>
    </w:p>
    <w:p w14:paraId="6CC77218" w14:textId="77777777" w:rsidR="00D22353" w:rsidRPr="003B7128" w:rsidRDefault="00D22353" w:rsidP="00D22353">
      <w:pPr>
        <w:widowControl w:val="0"/>
        <w:numPr>
          <w:ilvl w:val="0"/>
          <w:numId w:val="30"/>
        </w:numPr>
        <w:pBdr>
          <w:top w:val="nil"/>
          <w:left w:val="nil"/>
          <w:bottom w:val="nil"/>
          <w:right w:val="nil"/>
          <w:between w:val="nil"/>
        </w:pBdr>
        <w:jc w:val="both"/>
        <w:rPr>
          <w:rFonts w:ascii="Arial" w:hAnsi="Arial" w:cs="Arial"/>
          <w:szCs w:val="24"/>
          <w:lang w:val="mn-MN"/>
        </w:rPr>
      </w:pPr>
      <w:r w:rsidRPr="003B7128">
        <w:rPr>
          <w:rFonts w:ascii="Arial" w:hAnsi="Arial" w:cs="Arial"/>
          <w:b/>
          <w:szCs w:val="24"/>
          <w:lang w:val="mn-MN"/>
        </w:rPr>
        <w:t>“</w:t>
      </w:r>
      <w:r w:rsidRPr="003B7128">
        <w:rPr>
          <w:rFonts w:ascii="Arial" w:hAnsi="Arial" w:cs="Arial"/>
          <w:szCs w:val="24"/>
          <w:lang w:val="mn-MN"/>
        </w:rPr>
        <w:t xml:space="preserve">Саад учруулах үйлдэл” гэж  </w:t>
      </w:r>
    </w:p>
    <w:p w14:paraId="3A70EB18" w14:textId="77777777" w:rsidR="00D22353" w:rsidRPr="003B7128" w:rsidRDefault="00D22353" w:rsidP="00D22353">
      <w:pPr>
        <w:pBdr>
          <w:top w:val="nil"/>
          <w:left w:val="nil"/>
          <w:bottom w:val="nil"/>
          <w:right w:val="nil"/>
          <w:between w:val="nil"/>
        </w:pBdr>
        <w:ind w:left="1440"/>
        <w:jc w:val="both"/>
        <w:rPr>
          <w:rFonts w:ascii="Arial" w:hAnsi="Arial" w:cs="Arial"/>
          <w:szCs w:val="24"/>
          <w:lang w:val="mn-MN"/>
        </w:rPr>
      </w:pPr>
      <w:r w:rsidRPr="003B7128">
        <w:rPr>
          <w:rFonts w:ascii="Arial" w:hAnsi="Arial" w:cs="Arial"/>
          <w:szCs w:val="24"/>
          <w:lang w:val="mn-MN"/>
        </w:rPr>
        <w:t xml:space="preserve">(a) Хяналт шалгалтын нотолгооны материалыг зориудаар устгах, хуурамчаар үйлдэх, өөрчлөх, нуун дарагдуулах, эсхүл авлига, залилан мэхлэх, нууцаар үгсэн хуйвалдах, албадан шахах буюу тулган шаардах үйлдлийг тогтоохоор Банкнаас хэрэгжүүлж буй хянан шалгах ажиллагаанд зориудаар саад учруулах зорилгоор асуудлыг шалгаж байгаа мөрдөгчид худал мэдүүлэх; эсхүл тухайн хянан шалгах ажиллагаатай холбогдох мэдээллийг мэдэж буй хүн өөрийг нь илчлэхээс сэргийлж айлган сүрдүүлэх, дарамтлах, заналхийлэх, мөн шалгалтын дараа гарсан шийдвэрийг дагаж мөрдөхөөс татгалзах зэрэг үйлдэл, </w:t>
      </w:r>
    </w:p>
    <w:p w14:paraId="18F7D29C" w14:textId="77777777" w:rsidR="00D22353" w:rsidRPr="003B7128" w:rsidRDefault="00D22353" w:rsidP="00D22353">
      <w:pPr>
        <w:pBdr>
          <w:top w:val="nil"/>
          <w:left w:val="nil"/>
          <w:bottom w:val="nil"/>
          <w:right w:val="nil"/>
          <w:between w:val="nil"/>
        </w:pBdr>
        <w:ind w:left="1440"/>
        <w:jc w:val="both"/>
        <w:rPr>
          <w:rFonts w:ascii="Arial" w:hAnsi="Arial" w:cs="Arial"/>
          <w:szCs w:val="24"/>
          <w:lang w:val="mn-MN"/>
        </w:rPr>
      </w:pPr>
      <w:r w:rsidRPr="003B7128">
        <w:rPr>
          <w:rFonts w:ascii="Arial" w:hAnsi="Arial" w:cs="Arial"/>
          <w:szCs w:val="24"/>
          <w:lang w:val="mn-MN"/>
        </w:rPr>
        <w:t>(b) Хөрөнгө оруулалтын төслийн санхүүжилтийн зээлдэгчдэд зориулсан Худалдан авах ажиллагааны журмын Хавсралт 4-ийн 2.2 е-д заасны дагуу Банкны зүгээс хянан шалгах болон аудитын эрхээ хэрэгжүүлэхэд нь ноцтой саад учруулахаар завдах үйлдлийг хэлнэ.</w:t>
      </w:r>
    </w:p>
    <w:p w14:paraId="76576ACF"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 xml:space="preserve">(b) Хэрэв гэрээ байгуулах эрх олгогдсон зөвлөх хуулийн этгээд эсхүл хувь хүн, түүний аливаа ажилтан, төлөөлөгч байгууллага, туслан гүйцэтгэгч, үйлчилгээ үзүүлэгч, нийлүүлэгч  болон тэдгээрийн ажилтнууд нь уг гэрээг авах зорилгоор </w:t>
      </w:r>
      <w:r w:rsidRPr="003B7128">
        <w:rPr>
          <w:rFonts w:ascii="Arial" w:hAnsi="Arial" w:cs="Arial"/>
          <w:szCs w:val="24"/>
          <w:lang w:val="mn-MN"/>
        </w:rPr>
        <w:lastRenderedPageBreak/>
        <w:t xml:space="preserve">өрсөлдөхдөө авлига, залилан мэхлэх, нууц үгсэн хуйвалдах, албадан шахах, эсхүл зориудаар саад учруулах үйлдэлд шууд болон шууд бусаар оролцсоныг Банк илрүүлсэн бол уг гэрээ байгуулах эрхийг цуцална; </w:t>
      </w:r>
    </w:p>
    <w:p w14:paraId="12A973A0"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 xml:space="preserve">(c) Холбогдох зээлийн гэрээнд заасан зөрчил арилгах арга хэмжээнээс гадна хэрэв Зээлдэгчийн төлөөлөл эсхүл зээлийн тодорхой хэсгээс хүртэгч этгээд нь тухайн гэрээний худалдан авах ажиллагаа, сонгон шалгаруулалт болон гэрээний хэрэгжилтийн явцад авлига, залилан мэхлэх, нууцаар үгсэн хуйвалдах, тулган шаардах, эсхүл зориудаар саад учруулах үйлдэл гаргасныг Банк олж тогтоосон бөгөөд энэ үед Зээлдэгчийн зүгээс эдгээр зөрчил бүхий үйлдлийн талаар мэдсэн даруйдаа Банканд мэдээлээгүй, мөн Банкны шаардлагад нийцэхүйц байдлаар цаг алдалгүй засаж залруулахаар зохих арга хэмжээг авч хэрэгжүүлээгүй тохиолдолд уг худалдан авах ажиллагааг амжилтгүй гэж зарлан цуцалж болно; </w:t>
      </w:r>
    </w:p>
    <w:p w14:paraId="09C56E4F"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(d) Банкны Авлигатай тэмцэх журмыг баримтлан, Банкнаас авч хэрэгжүүлэх хориг арга хэмжээний талаарх бодлого, журамд заасны дагуу хуулийн этгээд эсхүл хувь хүнийг тухайн заасан хугацааны туршид (i) Банкны санхүүжилт бүхий гэрээ хэрэгжүүлэх эрх авах эсхүл санхүүгийн болон бусад хэлбэрээр ашиг шим хүртэх</w:t>
      </w:r>
      <w:r w:rsidRPr="003B7128">
        <w:rPr>
          <w:rFonts w:ascii="Arial" w:hAnsi="Arial" w:cs="Arial"/>
          <w:szCs w:val="24"/>
          <w:vertAlign w:val="superscript"/>
          <w:lang w:val="mn-MN"/>
        </w:rPr>
        <w:footnoteReference w:id="2"/>
      </w:r>
      <w:r w:rsidRPr="003B7128">
        <w:rPr>
          <w:rFonts w:ascii="Arial" w:hAnsi="Arial" w:cs="Arial"/>
          <w:szCs w:val="24"/>
          <w:lang w:val="mn-MN"/>
        </w:rPr>
        <w:t>; (ii) Банкны санхүүжилт бүхий гэрээ байгуулах эрх авсан эрх бүхий хуулийн этгээдийн туслан гүйцэтгэгч, зөвлөх, үйлдвэрлэгч болон нийлүүлэгч, үйлчилгээ үзүүлэгчээр ажиллахаар нэр нь дэвших</w:t>
      </w:r>
      <w:r w:rsidRPr="003B7128">
        <w:rPr>
          <w:rFonts w:ascii="Arial" w:hAnsi="Arial" w:cs="Arial"/>
          <w:szCs w:val="24"/>
          <w:vertAlign w:val="superscript"/>
          <w:lang w:val="mn-MN"/>
        </w:rPr>
        <w:footnoteReference w:id="3"/>
      </w:r>
      <w:r w:rsidRPr="003B7128">
        <w:rPr>
          <w:rFonts w:ascii="Arial" w:hAnsi="Arial" w:cs="Arial"/>
          <w:szCs w:val="24"/>
          <w:lang w:val="mn-MN"/>
        </w:rPr>
        <w:t>; (iii) Банкны зээлийн аливаа хөрөнгөөс хүлээн авах эсхүл Банкны санхүүжилт бүхий төслийн бэлтгэл болон хэрэгжүүлэх шатанд оролцохыг нь хориглон, эрх бүхий бус этгээд гэж нийтэд зарлан мэдээлж болно;</w:t>
      </w:r>
    </w:p>
    <w:p w14:paraId="7625947A" w14:textId="77777777" w:rsidR="00D22353" w:rsidRPr="003B7128" w:rsidRDefault="00D22353" w:rsidP="00D22353">
      <w:pPr>
        <w:pBdr>
          <w:top w:val="nil"/>
          <w:left w:val="nil"/>
          <w:bottom w:val="nil"/>
          <w:right w:val="nil"/>
          <w:between w:val="nil"/>
        </w:pBdr>
        <w:jc w:val="both"/>
        <w:rPr>
          <w:rFonts w:ascii="Arial" w:hAnsi="Arial" w:cs="Arial"/>
          <w:szCs w:val="24"/>
          <w:lang w:val="mn-MN"/>
        </w:rPr>
      </w:pPr>
      <w:r w:rsidRPr="003B7128">
        <w:rPr>
          <w:rFonts w:ascii="Arial" w:hAnsi="Arial" w:cs="Arial"/>
          <w:szCs w:val="24"/>
          <w:lang w:val="mn-MN"/>
        </w:rPr>
        <w:t>(e) Банкны зээлийн санхүүжилт бүхий гэрээний болон тендерийн/санал авах баримт бичигт (i) тендерт оролцогч, зөвлөх, гүйцэтгэгч, нийлүүлэгч болон тэдгээрийн туслан гүйцэтгэгч, дэд зөвлөх, үйлчилгээ үзүүлэгч, нийлүүлэгч болон төлөөлөгч этгээдийн хувьд бүх данс, бүртгэл тооцоо, тендер ирүүлэх болон гэрээ хэрэгжүүлэхтэй холбогдсон бусад бичиг баримтад Банкнаас хяналт шалгалт хийх</w:t>
      </w:r>
      <w:r w:rsidRPr="003B7128">
        <w:rPr>
          <w:rFonts w:ascii="Arial" w:hAnsi="Arial" w:cs="Arial"/>
          <w:szCs w:val="24"/>
          <w:vertAlign w:val="superscript"/>
          <w:lang w:val="mn-MN"/>
        </w:rPr>
        <w:footnoteReference w:id="4"/>
      </w:r>
      <w:r w:rsidRPr="003B7128">
        <w:rPr>
          <w:rFonts w:ascii="Arial" w:hAnsi="Arial" w:cs="Arial"/>
          <w:szCs w:val="24"/>
          <w:lang w:val="mn-MN"/>
        </w:rPr>
        <w:t>, мөн эдгээр мэдээллийг Банкнаас томилсон аудитораар хянуулахыг зөвшөөрөх тухай заалтыг тусгасан байхыг шаардана.</w:t>
      </w:r>
    </w:p>
    <w:p w14:paraId="212D287B" w14:textId="62D84933" w:rsidR="00D22353" w:rsidRDefault="00D22353" w:rsidP="00160253">
      <w:pPr>
        <w:spacing w:after="200" w:line="276" w:lineRule="auto"/>
        <w:rPr>
          <w:rFonts w:ascii="Arial" w:hAnsi="Arial" w:cs="Arial"/>
          <w:szCs w:val="24"/>
          <w:lang w:val="mn-MN"/>
        </w:rPr>
      </w:pPr>
    </w:p>
    <w:p w14:paraId="6048F97F" w14:textId="77777777" w:rsidR="00917ED3" w:rsidRDefault="00917ED3" w:rsidP="00160253">
      <w:pPr>
        <w:spacing w:after="200" w:line="276" w:lineRule="auto"/>
        <w:rPr>
          <w:rFonts w:ascii="Arial" w:hAnsi="Arial" w:cs="Arial"/>
          <w:szCs w:val="24"/>
          <w:lang w:val="mn-MN"/>
        </w:rPr>
      </w:pPr>
    </w:p>
    <w:p w14:paraId="29498A3C" w14:textId="77777777" w:rsidR="00917ED3" w:rsidRDefault="00917ED3" w:rsidP="00160253">
      <w:pPr>
        <w:spacing w:after="200" w:line="276" w:lineRule="auto"/>
        <w:rPr>
          <w:rFonts w:ascii="Arial" w:hAnsi="Arial" w:cs="Arial"/>
          <w:szCs w:val="24"/>
          <w:lang w:val="mn-MN"/>
        </w:rPr>
      </w:pPr>
    </w:p>
    <w:p w14:paraId="3D86833F" w14:textId="77777777" w:rsidR="00917ED3" w:rsidRDefault="00917ED3" w:rsidP="00160253">
      <w:pPr>
        <w:spacing w:after="200" w:line="276" w:lineRule="auto"/>
        <w:rPr>
          <w:rFonts w:ascii="Arial" w:hAnsi="Arial" w:cs="Arial"/>
          <w:szCs w:val="24"/>
          <w:lang w:val="mn-MN"/>
        </w:rPr>
      </w:pPr>
    </w:p>
    <w:p w14:paraId="312CEA75" w14:textId="71BC4383" w:rsidR="005A5054" w:rsidRPr="003B7128" w:rsidRDefault="005A5054" w:rsidP="00DD1D38">
      <w:pPr>
        <w:pStyle w:val="BodyTextIndent"/>
        <w:ind w:left="0" w:firstLine="0"/>
        <w:jc w:val="center"/>
        <w:rPr>
          <w:rFonts w:ascii="Arial" w:hAnsi="Arial" w:cs="Arial"/>
          <w:szCs w:val="24"/>
          <w:lang w:val="mn-MN"/>
        </w:rPr>
      </w:pPr>
    </w:p>
    <w:sectPr w:rsidR="005A5054" w:rsidRPr="003B7128" w:rsidSect="007049E8">
      <w:footerReference w:type="default" r:id="rId21"/>
      <w:pgSz w:w="11907" w:h="16840"/>
      <w:pgMar w:top="1134" w:right="851" w:bottom="1134" w:left="1701"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612DB" w14:textId="77777777" w:rsidR="00C83A39" w:rsidRDefault="00C83A39">
      <w:r>
        <w:separator/>
      </w:r>
    </w:p>
  </w:endnote>
  <w:endnote w:type="continuationSeparator" w:id="0">
    <w:p w14:paraId="48AADD39" w14:textId="77777777" w:rsidR="00C83A39" w:rsidRDefault="00C8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Mon">
    <w:altName w:val="Century Gothic"/>
    <w:charset w:val="00"/>
    <w:family w:val="swiss"/>
    <w:pitch w:val="variable"/>
    <w:sig w:usb0="00000203" w:usb1="00000000" w:usb2="00000000" w:usb3="00000000" w:csb0="00000005"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203" w:usb1="00000000" w:usb2="00000000" w:usb3="00000000" w:csb0="00000005" w:csb1="00000000"/>
  </w:font>
  <w:font w:name="Calibri">
    <w:panose1 w:val="020F0502020204030204"/>
    <w:charset w:val="00"/>
    <w:family w:val="swiss"/>
    <w:pitch w:val="variable"/>
    <w:sig w:usb0="E4002EFF" w:usb1="C000247B" w:usb2="00000009" w:usb3="00000000" w:csb0="000001FF" w:csb1="00000000"/>
  </w:font>
  <w:font w:name="Times New Roman Mon">
    <w:altName w:val="Times New Roman"/>
    <w:charset w:val="00"/>
    <w:family w:val="roman"/>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D34DC" w14:textId="77777777" w:rsidR="00884211" w:rsidRDefault="00884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8C58" w14:textId="77777777" w:rsidR="00884211" w:rsidRDefault="008842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6AFC" w14:textId="77777777" w:rsidR="00884211" w:rsidRDefault="008842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CEA7D" w14:textId="77777777" w:rsidR="00884211" w:rsidRDefault="0088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9809" w14:textId="77777777" w:rsidR="00C83A39" w:rsidRDefault="00C83A39">
      <w:r>
        <w:separator/>
      </w:r>
    </w:p>
  </w:footnote>
  <w:footnote w:type="continuationSeparator" w:id="0">
    <w:p w14:paraId="763E4EAA" w14:textId="77777777" w:rsidR="00C83A39" w:rsidRDefault="00C83A39">
      <w:r>
        <w:continuationSeparator/>
      </w:r>
    </w:p>
  </w:footnote>
  <w:footnote w:id="1">
    <w:p w14:paraId="394B86A9" w14:textId="77777777" w:rsidR="00884211" w:rsidRPr="00FB4FEF" w:rsidRDefault="00884211" w:rsidP="007049E8">
      <w:pPr>
        <w:pStyle w:val="FootnoteText"/>
        <w:ind w:left="390" w:right="-88" w:hanging="390"/>
        <w:jc w:val="both"/>
        <w:rPr>
          <w:rFonts w:ascii="Arial" w:hAnsi="Arial" w:cs="Arial"/>
          <w:lang w:val="mn-MN"/>
        </w:rPr>
      </w:pPr>
      <w:r w:rsidRPr="005F71D8">
        <w:rPr>
          <w:rFonts w:ascii="Arial" w:hAnsi="Arial" w:cs="Arial"/>
          <w:sz w:val="18"/>
          <w:szCs w:val="18"/>
          <w:vertAlign w:val="superscript"/>
        </w:rPr>
        <w:footnoteRef/>
      </w:r>
      <w:r w:rsidRPr="00FB4FEF">
        <w:rPr>
          <w:rFonts w:ascii="Arial" w:hAnsi="Arial" w:cs="Arial"/>
          <w:sz w:val="18"/>
          <w:szCs w:val="18"/>
          <w:lang w:val="mn-MN"/>
        </w:rPr>
        <w:t xml:space="preserve"> </w:t>
      </w:r>
      <w:r w:rsidRPr="00FB4FEF">
        <w:rPr>
          <w:rFonts w:ascii="Arial" w:hAnsi="Arial" w:cs="Arial"/>
          <w:sz w:val="18"/>
          <w:szCs w:val="18"/>
          <w:lang w:val="mn-MN"/>
        </w:rPr>
        <w:tab/>
        <w:t xml:space="preserve">Хоёр тал харилцан тохиролцож гэрээний нөхцөлд оруулсан зайлшгүй шаардлагатай нэмэлт, өөрчлөлтүүд. </w:t>
      </w:r>
    </w:p>
  </w:footnote>
  <w:footnote w:id="2">
    <w:p w14:paraId="508D0B81" w14:textId="77777777" w:rsidR="00D22353" w:rsidRPr="007B6C2F" w:rsidRDefault="00D22353" w:rsidP="00D22353">
      <w:pPr>
        <w:pBdr>
          <w:top w:val="nil"/>
          <w:left w:val="nil"/>
          <w:bottom w:val="nil"/>
          <w:right w:val="nil"/>
          <w:between w:val="nil"/>
        </w:pBdr>
        <w:spacing w:after="120"/>
        <w:jc w:val="both"/>
        <w:rPr>
          <w:rFonts w:eastAsia="Arial"/>
          <w:sz w:val="18"/>
          <w:szCs w:val="18"/>
          <w:lang w:val="mn-MN"/>
        </w:rPr>
      </w:pPr>
      <w:r>
        <w:rPr>
          <w:vertAlign w:val="superscript"/>
        </w:rPr>
        <w:footnoteRef/>
      </w:r>
      <w:r w:rsidRPr="007B6C2F">
        <w:rPr>
          <w:rFonts w:eastAsia="Arial"/>
          <w:sz w:val="18"/>
          <w:szCs w:val="18"/>
          <w:lang w:val="mn-MN"/>
        </w:rPr>
        <w:t xml:space="preserve"> </w:t>
      </w:r>
      <w:r w:rsidRPr="007B6C2F">
        <w:rPr>
          <w:rFonts w:eastAsia="Arial"/>
          <w:sz w:val="18"/>
          <w:szCs w:val="18"/>
          <w:lang w:val="mn-MN"/>
        </w:rPr>
        <w:t>Эргэлзээ үүсгэхгүйн үүднээс хориг арга хэмжээ авагдсан талын гэрээ хэрэгжүүлэх эрх бүхий бус байдалд  (i) урьдчилсан сонголтод оролцох, зөвлөх үйлчилгээнд сонирхлоо илэрхийлэх, тендер шалгаруулалтад шууд оролцох болон тухайн гэрээний хувьд туслан гүйцэтгэгч, зөвлөх, үйлдвэрлэгч болон нийлүүлэгч, үйлчилгээ үзүүлэгчээр нэр нь дэвших, мөн (ii) одоо хэрэгжиж буй гэрээний нэмэлт өөрчлөлтийн хүрээнд орж ажиллахыг хориглох нөхцөл хамаарах ба мөн үүгээр үл хязгаарлагдана.</w:t>
      </w:r>
    </w:p>
  </w:footnote>
  <w:footnote w:id="3">
    <w:p w14:paraId="4DFF3306" w14:textId="77777777" w:rsidR="00D22353" w:rsidRPr="007B6C2F" w:rsidRDefault="00D22353" w:rsidP="00D22353">
      <w:pPr>
        <w:pBdr>
          <w:top w:val="nil"/>
          <w:left w:val="nil"/>
          <w:bottom w:val="nil"/>
          <w:right w:val="nil"/>
          <w:between w:val="nil"/>
        </w:pBdr>
        <w:spacing w:after="120"/>
        <w:jc w:val="both"/>
        <w:rPr>
          <w:rFonts w:eastAsia="Arial"/>
          <w:sz w:val="18"/>
          <w:szCs w:val="18"/>
          <w:lang w:val="mn-MN"/>
        </w:rPr>
      </w:pPr>
      <w:r>
        <w:rPr>
          <w:vertAlign w:val="superscript"/>
        </w:rPr>
        <w:footnoteRef/>
      </w:r>
      <w:r w:rsidRPr="007B6C2F">
        <w:rPr>
          <w:rFonts w:eastAsia="Arial"/>
          <w:sz w:val="18"/>
          <w:szCs w:val="18"/>
          <w:lang w:val="mn-MN"/>
        </w:rPr>
        <w:t xml:space="preserve"> </w:t>
      </w:r>
      <w:r w:rsidRPr="007B6C2F">
        <w:rPr>
          <w:rFonts w:eastAsia="Arial"/>
          <w:sz w:val="18"/>
          <w:szCs w:val="18"/>
          <w:lang w:val="mn-MN"/>
        </w:rPr>
        <w:t>Туслан гүйцэтгэгч, зөвлөх, үйлдвэрлэгч болон нийлүүлэгч, үйлчилгээ үзүүлэгчээр нэр нь дэвшсэн этгээд (тухайн тендерийн баримт бичгийн төрлөөс хамааран ялгаатай нэрлэдэг) гэдэгт (i) тендерт оролцогчийн хувьд урьдчилсан сонголт эсхүл тендер шалгаруулалтад оролцоход нь шаардагдах чадварын шаардлагыг хангахад дэмжлэг болох чухал ач холбогдол бүхий онцгой туршлагатай, ноу хауг эзэмшсэн этгээд байх; эсхүл (ii) зээлдэгчийн томилсон этгээд байна.</w:t>
      </w:r>
    </w:p>
  </w:footnote>
  <w:footnote w:id="4">
    <w:p w14:paraId="52553AE1" w14:textId="77777777" w:rsidR="00D22353" w:rsidRPr="007B6C2F" w:rsidRDefault="00D22353" w:rsidP="00D22353">
      <w:pPr>
        <w:pBdr>
          <w:top w:val="nil"/>
          <w:left w:val="nil"/>
          <w:bottom w:val="nil"/>
          <w:right w:val="nil"/>
          <w:between w:val="nil"/>
        </w:pBdr>
        <w:spacing w:after="120"/>
        <w:jc w:val="both"/>
        <w:rPr>
          <w:sz w:val="18"/>
          <w:szCs w:val="18"/>
          <w:lang w:val="mn-MN"/>
        </w:rPr>
      </w:pPr>
      <w:r>
        <w:rPr>
          <w:vertAlign w:val="superscript"/>
        </w:rPr>
        <w:footnoteRef/>
      </w:r>
      <w:r w:rsidRPr="007B6C2F">
        <w:rPr>
          <w:rFonts w:eastAsia="Arial"/>
          <w:sz w:val="18"/>
          <w:szCs w:val="18"/>
          <w:lang w:val="mn-MN"/>
        </w:rPr>
        <w:t xml:space="preserve"> </w:t>
      </w:r>
      <w:r w:rsidRPr="007B6C2F">
        <w:rPr>
          <w:rFonts w:eastAsia="Arial"/>
          <w:sz w:val="18"/>
          <w:szCs w:val="18"/>
          <w:lang w:val="mn-MN"/>
        </w:rPr>
        <w:t>Энд заасан хяналт шалгалт нь мөрдөн байцаах (жишээ нь шүүхийн) шинж чанартай байна. Эдгээрт залилан мэхлэх ба авлигын үйлдлийг тогтоохын тулд зохих механизмуудаар дамжуулан мөрдөн байцаалт/аудитын асуудлуудыг шийдвэрлэхийн тулд Банкнаас хийж байгаа эсвэл Банкны томилсон төлөөлөгчөөр хийлгэж байгаа тусгай ажиллагаа орно. Үүнд дараах үйл ажиллагаа багтах бөгөөд мөн эдгээрээр хязгаарлагдахгүй болно. Тухайлбал: Хуулийн этгээд, хувь хүний санхүүгийн бүртгэл тооцоо, холбогдох мэдээллийг авч шалгах, шаардлагатай бол тэдгээрийн хуулбарыг хийх; мөрдөн байцаалт/аудитад холбоотой хэмээн тооцогдож буй бусад бичиг баримт, дата мэдээлэл (цаасан болон цахим хувилбараар), ажилтнууд болон бусад холбогдох хүмүүсээс ярилцлага авах; бодит мөрдөн байцаалтыг хийх, хэрэг болсон газарт очин биечлэн үзлэг хийх, мэдээллийг баталгаажуулах гуравдагч талын туслалцааг авах зэрэг болно.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C967" w14:textId="77777777" w:rsidR="00884211" w:rsidRDefault="00884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8901" w14:textId="77777777" w:rsidR="00884211" w:rsidRDefault="008842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A147" w14:textId="77777777" w:rsidR="00884211" w:rsidRDefault="00884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DE1"/>
    <w:multiLevelType w:val="hybridMultilevel"/>
    <w:tmpl w:val="E94A4096"/>
    <w:lvl w:ilvl="0" w:tplc="0409000D">
      <w:start w:val="1"/>
      <w:numFmt w:val="bullet"/>
      <w:lvlText w:val=""/>
      <w:lvlJc w:val="left"/>
      <w:pPr>
        <w:ind w:left="213" w:hanging="360"/>
      </w:pPr>
      <w:rPr>
        <w:rFonts w:ascii="Wingdings" w:hAnsi="Wingdings" w:hint="default"/>
      </w:rPr>
    </w:lvl>
    <w:lvl w:ilvl="1" w:tplc="04090003" w:tentative="1">
      <w:start w:val="1"/>
      <w:numFmt w:val="bullet"/>
      <w:lvlText w:val="o"/>
      <w:lvlJc w:val="left"/>
      <w:pPr>
        <w:ind w:left="933" w:hanging="360"/>
      </w:pPr>
      <w:rPr>
        <w:rFonts w:ascii="Courier New" w:hAnsi="Courier New" w:cs="Courier New" w:hint="default"/>
      </w:rPr>
    </w:lvl>
    <w:lvl w:ilvl="2" w:tplc="04090005" w:tentative="1">
      <w:start w:val="1"/>
      <w:numFmt w:val="bullet"/>
      <w:lvlText w:val=""/>
      <w:lvlJc w:val="left"/>
      <w:pPr>
        <w:ind w:left="1653" w:hanging="360"/>
      </w:pPr>
      <w:rPr>
        <w:rFonts w:ascii="Wingdings" w:hAnsi="Wingdings" w:hint="default"/>
      </w:rPr>
    </w:lvl>
    <w:lvl w:ilvl="3" w:tplc="04090001" w:tentative="1">
      <w:start w:val="1"/>
      <w:numFmt w:val="bullet"/>
      <w:lvlText w:val=""/>
      <w:lvlJc w:val="left"/>
      <w:pPr>
        <w:ind w:left="2373" w:hanging="360"/>
      </w:pPr>
      <w:rPr>
        <w:rFonts w:ascii="Symbol" w:hAnsi="Symbol" w:hint="default"/>
      </w:rPr>
    </w:lvl>
    <w:lvl w:ilvl="4" w:tplc="04090003" w:tentative="1">
      <w:start w:val="1"/>
      <w:numFmt w:val="bullet"/>
      <w:lvlText w:val="o"/>
      <w:lvlJc w:val="left"/>
      <w:pPr>
        <w:ind w:left="3093" w:hanging="360"/>
      </w:pPr>
      <w:rPr>
        <w:rFonts w:ascii="Courier New" w:hAnsi="Courier New" w:cs="Courier New" w:hint="default"/>
      </w:rPr>
    </w:lvl>
    <w:lvl w:ilvl="5" w:tplc="04090005" w:tentative="1">
      <w:start w:val="1"/>
      <w:numFmt w:val="bullet"/>
      <w:lvlText w:val=""/>
      <w:lvlJc w:val="left"/>
      <w:pPr>
        <w:ind w:left="3813" w:hanging="360"/>
      </w:pPr>
      <w:rPr>
        <w:rFonts w:ascii="Wingdings" w:hAnsi="Wingdings" w:hint="default"/>
      </w:rPr>
    </w:lvl>
    <w:lvl w:ilvl="6" w:tplc="04090001" w:tentative="1">
      <w:start w:val="1"/>
      <w:numFmt w:val="bullet"/>
      <w:lvlText w:val=""/>
      <w:lvlJc w:val="left"/>
      <w:pPr>
        <w:ind w:left="4533" w:hanging="360"/>
      </w:pPr>
      <w:rPr>
        <w:rFonts w:ascii="Symbol" w:hAnsi="Symbol" w:hint="default"/>
      </w:rPr>
    </w:lvl>
    <w:lvl w:ilvl="7" w:tplc="04090003" w:tentative="1">
      <w:start w:val="1"/>
      <w:numFmt w:val="bullet"/>
      <w:lvlText w:val="o"/>
      <w:lvlJc w:val="left"/>
      <w:pPr>
        <w:ind w:left="5253" w:hanging="360"/>
      </w:pPr>
      <w:rPr>
        <w:rFonts w:ascii="Courier New" w:hAnsi="Courier New" w:cs="Courier New" w:hint="default"/>
      </w:rPr>
    </w:lvl>
    <w:lvl w:ilvl="8" w:tplc="04090005" w:tentative="1">
      <w:start w:val="1"/>
      <w:numFmt w:val="bullet"/>
      <w:lvlText w:val=""/>
      <w:lvlJc w:val="left"/>
      <w:pPr>
        <w:ind w:left="5973" w:hanging="360"/>
      </w:pPr>
      <w:rPr>
        <w:rFonts w:ascii="Wingdings" w:hAnsi="Wingdings" w:hint="default"/>
      </w:rPr>
    </w:lvl>
  </w:abstractNum>
  <w:abstractNum w:abstractNumId="1" w15:restartNumberingAfterBreak="0">
    <w:nsid w:val="0A8B2164"/>
    <w:multiLevelType w:val="hybridMultilevel"/>
    <w:tmpl w:val="9EFE2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569A9"/>
    <w:multiLevelType w:val="hybridMultilevel"/>
    <w:tmpl w:val="780E1840"/>
    <w:lvl w:ilvl="0" w:tplc="2F880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A2770"/>
    <w:multiLevelType w:val="hybridMultilevel"/>
    <w:tmpl w:val="0E7880EA"/>
    <w:lvl w:ilvl="0" w:tplc="C0D2E17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4" w15:restartNumberingAfterBreak="0">
    <w:nsid w:val="170E2CA8"/>
    <w:multiLevelType w:val="multilevel"/>
    <w:tmpl w:val="B3509D8C"/>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D724B72"/>
    <w:multiLevelType w:val="hybridMultilevel"/>
    <w:tmpl w:val="14C8A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7164D"/>
    <w:multiLevelType w:val="multilevel"/>
    <w:tmpl w:val="9D7E65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F181D91"/>
    <w:multiLevelType w:val="hybridMultilevel"/>
    <w:tmpl w:val="0E7880EA"/>
    <w:lvl w:ilvl="0" w:tplc="C0D2E170">
      <w:start w:val="1"/>
      <w:numFmt w:val="decimal"/>
      <w:lvlText w:val="%1."/>
      <w:lvlJc w:val="left"/>
      <w:pPr>
        <w:ind w:left="972" w:hanging="360"/>
      </w:pPr>
      <w:rPr>
        <w:rFonts w:hint="default"/>
      </w:rPr>
    </w:lvl>
    <w:lvl w:ilvl="1" w:tplc="04090019">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8" w15:restartNumberingAfterBreak="0">
    <w:nsid w:val="1F3C7265"/>
    <w:multiLevelType w:val="hybridMultilevel"/>
    <w:tmpl w:val="AC2A639E"/>
    <w:lvl w:ilvl="0" w:tplc="0409000F">
      <w:start w:val="1"/>
      <w:numFmt w:val="decimal"/>
      <w:lvlText w:val="%1."/>
      <w:lvlJc w:val="left"/>
      <w:pPr>
        <w:ind w:left="603" w:hanging="360"/>
      </w:pPr>
    </w:lvl>
    <w:lvl w:ilvl="1" w:tplc="04090019" w:tentative="1">
      <w:start w:val="1"/>
      <w:numFmt w:val="lowerLetter"/>
      <w:lvlText w:val="%2."/>
      <w:lvlJc w:val="left"/>
      <w:pPr>
        <w:ind w:left="1258" w:hanging="360"/>
      </w:pPr>
    </w:lvl>
    <w:lvl w:ilvl="2" w:tplc="0409001B" w:tentative="1">
      <w:start w:val="1"/>
      <w:numFmt w:val="lowerRoman"/>
      <w:lvlText w:val="%3."/>
      <w:lvlJc w:val="right"/>
      <w:pPr>
        <w:ind w:left="1978" w:hanging="180"/>
      </w:pPr>
    </w:lvl>
    <w:lvl w:ilvl="3" w:tplc="0409000F" w:tentative="1">
      <w:start w:val="1"/>
      <w:numFmt w:val="decimal"/>
      <w:lvlText w:val="%4."/>
      <w:lvlJc w:val="left"/>
      <w:pPr>
        <w:ind w:left="2698" w:hanging="360"/>
      </w:pPr>
    </w:lvl>
    <w:lvl w:ilvl="4" w:tplc="04090019" w:tentative="1">
      <w:start w:val="1"/>
      <w:numFmt w:val="lowerLetter"/>
      <w:lvlText w:val="%5."/>
      <w:lvlJc w:val="left"/>
      <w:pPr>
        <w:ind w:left="3418" w:hanging="360"/>
      </w:pPr>
    </w:lvl>
    <w:lvl w:ilvl="5" w:tplc="0409001B" w:tentative="1">
      <w:start w:val="1"/>
      <w:numFmt w:val="lowerRoman"/>
      <w:lvlText w:val="%6."/>
      <w:lvlJc w:val="right"/>
      <w:pPr>
        <w:ind w:left="4138" w:hanging="180"/>
      </w:pPr>
    </w:lvl>
    <w:lvl w:ilvl="6" w:tplc="0409000F" w:tentative="1">
      <w:start w:val="1"/>
      <w:numFmt w:val="decimal"/>
      <w:lvlText w:val="%7."/>
      <w:lvlJc w:val="left"/>
      <w:pPr>
        <w:ind w:left="4858" w:hanging="360"/>
      </w:pPr>
    </w:lvl>
    <w:lvl w:ilvl="7" w:tplc="04090019" w:tentative="1">
      <w:start w:val="1"/>
      <w:numFmt w:val="lowerLetter"/>
      <w:lvlText w:val="%8."/>
      <w:lvlJc w:val="left"/>
      <w:pPr>
        <w:ind w:left="5578" w:hanging="360"/>
      </w:pPr>
    </w:lvl>
    <w:lvl w:ilvl="8" w:tplc="0409001B" w:tentative="1">
      <w:start w:val="1"/>
      <w:numFmt w:val="lowerRoman"/>
      <w:lvlText w:val="%9."/>
      <w:lvlJc w:val="right"/>
      <w:pPr>
        <w:ind w:left="6298" w:hanging="180"/>
      </w:pPr>
    </w:lvl>
  </w:abstractNum>
  <w:abstractNum w:abstractNumId="9" w15:restartNumberingAfterBreak="0">
    <w:nsid w:val="27CF7388"/>
    <w:multiLevelType w:val="hybridMultilevel"/>
    <w:tmpl w:val="3A900E98"/>
    <w:lvl w:ilvl="0" w:tplc="E29C32E2">
      <w:start w:val="2"/>
      <w:numFmt w:val="bullet"/>
      <w:lvlText w:val="-"/>
      <w:lvlJc w:val="left"/>
      <w:pPr>
        <w:ind w:left="1715" w:hanging="360"/>
      </w:pPr>
      <w:rPr>
        <w:rFonts w:ascii="Arial" w:eastAsia="Arial" w:hAnsi="Arial" w:cs="Arial" w:hint="default"/>
      </w:rPr>
    </w:lvl>
    <w:lvl w:ilvl="1" w:tplc="04090003" w:tentative="1">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10" w15:restartNumberingAfterBreak="0">
    <w:nsid w:val="28BD0E5F"/>
    <w:multiLevelType w:val="hybridMultilevel"/>
    <w:tmpl w:val="0036932A"/>
    <w:lvl w:ilvl="0" w:tplc="4ABEC32A">
      <w:start w:val="1"/>
      <w:numFmt w:val="decimal"/>
      <w:lvlText w:val="%1."/>
      <w:lvlJc w:val="left"/>
      <w:pPr>
        <w:tabs>
          <w:tab w:val="num" w:pos="360"/>
        </w:tabs>
        <w:ind w:left="360" w:hanging="360"/>
      </w:pPr>
    </w:lvl>
    <w:lvl w:ilvl="1" w:tplc="985CAE48">
      <w:numFmt w:val="none"/>
      <w:lvlText w:val=""/>
      <w:lvlJc w:val="left"/>
      <w:pPr>
        <w:tabs>
          <w:tab w:val="num" w:pos="360"/>
        </w:tabs>
      </w:pPr>
    </w:lvl>
    <w:lvl w:ilvl="2" w:tplc="89B2F4F0">
      <w:numFmt w:val="none"/>
      <w:lvlText w:val=""/>
      <w:lvlJc w:val="left"/>
      <w:pPr>
        <w:tabs>
          <w:tab w:val="num" w:pos="360"/>
        </w:tabs>
      </w:pPr>
    </w:lvl>
    <w:lvl w:ilvl="3" w:tplc="441E911E">
      <w:numFmt w:val="none"/>
      <w:lvlText w:val=""/>
      <w:lvlJc w:val="left"/>
      <w:pPr>
        <w:tabs>
          <w:tab w:val="num" w:pos="360"/>
        </w:tabs>
      </w:pPr>
    </w:lvl>
    <w:lvl w:ilvl="4" w:tplc="B120B60C">
      <w:numFmt w:val="none"/>
      <w:lvlText w:val=""/>
      <w:lvlJc w:val="left"/>
      <w:pPr>
        <w:tabs>
          <w:tab w:val="num" w:pos="360"/>
        </w:tabs>
      </w:pPr>
    </w:lvl>
    <w:lvl w:ilvl="5" w:tplc="96106134">
      <w:numFmt w:val="none"/>
      <w:lvlText w:val=""/>
      <w:lvlJc w:val="left"/>
      <w:pPr>
        <w:tabs>
          <w:tab w:val="num" w:pos="360"/>
        </w:tabs>
      </w:pPr>
    </w:lvl>
    <w:lvl w:ilvl="6" w:tplc="628E6AC6">
      <w:numFmt w:val="none"/>
      <w:lvlText w:val=""/>
      <w:lvlJc w:val="left"/>
      <w:pPr>
        <w:tabs>
          <w:tab w:val="num" w:pos="360"/>
        </w:tabs>
      </w:pPr>
    </w:lvl>
    <w:lvl w:ilvl="7" w:tplc="9A8C7D32">
      <w:numFmt w:val="none"/>
      <w:lvlText w:val=""/>
      <w:lvlJc w:val="left"/>
      <w:pPr>
        <w:tabs>
          <w:tab w:val="num" w:pos="360"/>
        </w:tabs>
      </w:pPr>
    </w:lvl>
    <w:lvl w:ilvl="8" w:tplc="671C2FC6">
      <w:numFmt w:val="none"/>
      <w:lvlText w:val=""/>
      <w:lvlJc w:val="left"/>
      <w:pPr>
        <w:tabs>
          <w:tab w:val="num" w:pos="360"/>
        </w:tabs>
      </w:pPr>
    </w:lvl>
  </w:abstractNum>
  <w:abstractNum w:abstractNumId="11" w15:restartNumberingAfterBreak="0">
    <w:nsid w:val="2CA74E9A"/>
    <w:multiLevelType w:val="hybridMultilevel"/>
    <w:tmpl w:val="3B2C7744"/>
    <w:lvl w:ilvl="0" w:tplc="C0D2E170">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2" w15:restartNumberingAfterBreak="0">
    <w:nsid w:val="2DC65304"/>
    <w:multiLevelType w:val="multilevel"/>
    <w:tmpl w:val="9D7E65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F11671A"/>
    <w:multiLevelType w:val="hybridMultilevel"/>
    <w:tmpl w:val="E582468E"/>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14" w15:restartNumberingAfterBreak="0">
    <w:nsid w:val="2F7D1DAA"/>
    <w:multiLevelType w:val="hybridMultilevel"/>
    <w:tmpl w:val="9808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940317"/>
    <w:multiLevelType w:val="hybridMultilevel"/>
    <w:tmpl w:val="645690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E23A83"/>
    <w:multiLevelType w:val="hybridMultilevel"/>
    <w:tmpl w:val="FC585046"/>
    <w:lvl w:ilvl="0" w:tplc="FA38D29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057175"/>
    <w:multiLevelType w:val="hybridMultilevel"/>
    <w:tmpl w:val="E1529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A40706"/>
    <w:multiLevelType w:val="hybridMultilevel"/>
    <w:tmpl w:val="5718B106"/>
    <w:lvl w:ilvl="0" w:tplc="1CB244A8">
      <w:start w:val="2023"/>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05502"/>
    <w:multiLevelType w:val="hybridMultilevel"/>
    <w:tmpl w:val="CE6A6FD8"/>
    <w:lvl w:ilvl="0" w:tplc="E29C32E2">
      <w:start w:val="2"/>
      <w:numFmt w:val="bullet"/>
      <w:lvlText w:val="-"/>
      <w:lvlJc w:val="left"/>
      <w:pPr>
        <w:ind w:left="1525" w:hanging="360"/>
      </w:pPr>
      <w:rPr>
        <w:rFonts w:ascii="Arial" w:eastAsia="Arial" w:hAnsi="Arial" w:cs="Aria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20" w15:restartNumberingAfterBreak="0">
    <w:nsid w:val="3B5A2826"/>
    <w:multiLevelType w:val="hybridMultilevel"/>
    <w:tmpl w:val="F8C8B4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426CFD"/>
    <w:multiLevelType w:val="hybridMultilevel"/>
    <w:tmpl w:val="E9DE75BC"/>
    <w:lvl w:ilvl="0" w:tplc="DEB09862">
      <w:start w:val="1"/>
      <w:numFmt w:val="decimal"/>
      <w:lvlText w:val="(%1)"/>
      <w:lvlJc w:val="left"/>
      <w:pPr>
        <w:ind w:left="1080" w:hanging="360"/>
      </w:pPr>
      <w:rPr>
        <w:rFonts w:hint="default"/>
      </w:rPr>
    </w:lvl>
    <w:lvl w:ilvl="1" w:tplc="1D1E4866">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E685228"/>
    <w:multiLevelType w:val="hybridMultilevel"/>
    <w:tmpl w:val="1B7E03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E9A48B7"/>
    <w:multiLevelType w:val="multilevel"/>
    <w:tmpl w:val="B6F8E0F4"/>
    <w:lvl w:ilvl="0">
      <w:start w:val="2"/>
      <w:numFmt w:val="decimal"/>
      <w:lvlText w:val="%1."/>
      <w:lvlJc w:val="left"/>
      <w:pPr>
        <w:ind w:left="390" w:hanging="390"/>
      </w:pPr>
      <w:rPr>
        <w:rFonts w:hint="default"/>
      </w:rPr>
    </w:lvl>
    <w:lvl w:ilvl="1">
      <w:start w:val="1"/>
      <w:numFmt w:val="decimal"/>
      <w:lvlText w:val="%1.%2."/>
      <w:lvlJc w:val="left"/>
      <w:pPr>
        <w:ind w:left="1094" w:hanging="720"/>
      </w:pPr>
      <w:rPr>
        <w:rFonts w:hint="default"/>
        <w:b/>
        <w:bCs/>
      </w:rPr>
    </w:lvl>
    <w:lvl w:ilvl="2">
      <w:start w:val="1"/>
      <w:numFmt w:val="decimal"/>
      <w:lvlText w:val="%1.%2.%3."/>
      <w:lvlJc w:val="left"/>
      <w:pPr>
        <w:ind w:left="1468" w:hanging="720"/>
      </w:pPr>
      <w:rPr>
        <w:rFonts w:hint="default"/>
      </w:rPr>
    </w:lvl>
    <w:lvl w:ilvl="3">
      <w:start w:val="1"/>
      <w:numFmt w:val="decimal"/>
      <w:lvlText w:val="%1.%2.%3.%4."/>
      <w:lvlJc w:val="left"/>
      <w:pPr>
        <w:ind w:left="2202" w:hanging="108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3310" w:hanging="1440"/>
      </w:pPr>
      <w:rPr>
        <w:rFonts w:hint="default"/>
      </w:rPr>
    </w:lvl>
    <w:lvl w:ilvl="6">
      <w:start w:val="1"/>
      <w:numFmt w:val="decimal"/>
      <w:lvlText w:val="%1.%2.%3.%4.%5.%6.%7."/>
      <w:lvlJc w:val="left"/>
      <w:pPr>
        <w:ind w:left="3684" w:hanging="1440"/>
      </w:pPr>
      <w:rPr>
        <w:rFonts w:hint="default"/>
      </w:rPr>
    </w:lvl>
    <w:lvl w:ilvl="7">
      <w:start w:val="1"/>
      <w:numFmt w:val="decimal"/>
      <w:lvlText w:val="%1.%2.%3.%4.%5.%6.%7.%8."/>
      <w:lvlJc w:val="left"/>
      <w:pPr>
        <w:ind w:left="4418" w:hanging="1800"/>
      </w:pPr>
      <w:rPr>
        <w:rFonts w:hint="default"/>
      </w:rPr>
    </w:lvl>
    <w:lvl w:ilvl="8">
      <w:start w:val="1"/>
      <w:numFmt w:val="decimal"/>
      <w:lvlText w:val="%1.%2.%3.%4.%5.%6.%7.%8.%9."/>
      <w:lvlJc w:val="left"/>
      <w:pPr>
        <w:ind w:left="5152" w:hanging="2160"/>
      </w:pPr>
      <w:rPr>
        <w:rFonts w:hint="default"/>
      </w:rPr>
    </w:lvl>
  </w:abstractNum>
  <w:abstractNum w:abstractNumId="24" w15:restartNumberingAfterBreak="0">
    <w:nsid w:val="3F085017"/>
    <w:multiLevelType w:val="multilevel"/>
    <w:tmpl w:val="4B9E4E90"/>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rFonts w:ascii="Arial" w:hAnsi="Arial" w:cs="Arial" w:hint="default"/>
        <w:b w:val="0"/>
        <w:sz w:val="22"/>
        <w:szCs w:val="22"/>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0BF14BB"/>
    <w:multiLevelType w:val="hybridMultilevel"/>
    <w:tmpl w:val="F10057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E576DA"/>
    <w:multiLevelType w:val="hybridMultilevel"/>
    <w:tmpl w:val="1F2C1B16"/>
    <w:lvl w:ilvl="0" w:tplc="63D2EBC6">
      <w:start w:val="1"/>
      <w:numFmt w:val="decimal"/>
      <w:lvlText w:val="%1."/>
      <w:lvlJc w:val="left"/>
      <w:pPr>
        <w:tabs>
          <w:tab w:val="num" w:pos="6031"/>
        </w:tabs>
        <w:ind w:left="6031" w:hanging="360"/>
      </w:pPr>
    </w:lvl>
    <w:lvl w:ilvl="1" w:tplc="AFC82B98">
      <w:numFmt w:val="none"/>
      <w:lvlText w:val=""/>
      <w:lvlJc w:val="left"/>
      <w:pPr>
        <w:tabs>
          <w:tab w:val="num" w:pos="5671"/>
        </w:tabs>
        <w:ind w:left="5311" w:firstLine="0"/>
      </w:pPr>
    </w:lvl>
    <w:lvl w:ilvl="2" w:tplc="E1286524">
      <w:numFmt w:val="none"/>
      <w:lvlText w:val=""/>
      <w:lvlJc w:val="left"/>
      <w:pPr>
        <w:tabs>
          <w:tab w:val="num" w:pos="5671"/>
        </w:tabs>
        <w:ind w:left="5311" w:firstLine="0"/>
      </w:pPr>
    </w:lvl>
    <w:lvl w:ilvl="3" w:tplc="B72A784E">
      <w:numFmt w:val="none"/>
      <w:lvlText w:val=""/>
      <w:lvlJc w:val="left"/>
      <w:pPr>
        <w:tabs>
          <w:tab w:val="num" w:pos="5671"/>
        </w:tabs>
        <w:ind w:left="5311" w:firstLine="0"/>
      </w:pPr>
    </w:lvl>
    <w:lvl w:ilvl="4" w:tplc="BB66F0A0">
      <w:numFmt w:val="none"/>
      <w:lvlText w:val=""/>
      <w:lvlJc w:val="left"/>
      <w:pPr>
        <w:tabs>
          <w:tab w:val="num" w:pos="5671"/>
        </w:tabs>
        <w:ind w:left="5311" w:firstLine="0"/>
      </w:pPr>
    </w:lvl>
    <w:lvl w:ilvl="5" w:tplc="BF12BD5C">
      <w:numFmt w:val="none"/>
      <w:lvlText w:val=""/>
      <w:lvlJc w:val="left"/>
      <w:pPr>
        <w:tabs>
          <w:tab w:val="num" w:pos="5671"/>
        </w:tabs>
        <w:ind w:left="5311" w:firstLine="0"/>
      </w:pPr>
    </w:lvl>
    <w:lvl w:ilvl="6" w:tplc="2C9CD06C">
      <w:numFmt w:val="none"/>
      <w:lvlText w:val=""/>
      <w:lvlJc w:val="left"/>
      <w:pPr>
        <w:tabs>
          <w:tab w:val="num" w:pos="5671"/>
        </w:tabs>
        <w:ind w:left="5311" w:firstLine="0"/>
      </w:pPr>
    </w:lvl>
    <w:lvl w:ilvl="7" w:tplc="514097A4">
      <w:numFmt w:val="none"/>
      <w:lvlText w:val=""/>
      <w:lvlJc w:val="left"/>
      <w:pPr>
        <w:tabs>
          <w:tab w:val="num" w:pos="5671"/>
        </w:tabs>
        <w:ind w:left="5311" w:firstLine="0"/>
      </w:pPr>
    </w:lvl>
    <w:lvl w:ilvl="8" w:tplc="08BEBD9E">
      <w:numFmt w:val="none"/>
      <w:lvlText w:val=""/>
      <w:lvlJc w:val="left"/>
      <w:pPr>
        <w:tabs>
          <w:tab w:val="num" w:pos="5671"/>
        </w:tabs>
        <w:ind w:left="5311" w:firstLine="0"/>
      </w:pPr>
    </w:lvl>
  </w:abstractNum>
  <w:abstractNum w:abstractNumId="27" w15:restartNumberingAfterBreak="0">
    <w:nsid w:val="44400876"/>
    <w:multiLevelType w:val="hybridMultilevel"/>
    <w:tmpl w:val="6D3AE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BB23B0"/>
    <w:multiLevelType w:val="singleLevel"/>
    <w:tmpl w:val="16EE1FBC"/>
    <w:lvl w:ilvl="0">
      <w:start w:val="1"/>
      <w:numFmt w:val="decimal"/>
      <w:lvlText w:val="%1)"/>
      <w:lvlJc w:val="left"/>
      <w:pPr>
        <w:tabs>
          <w:tab w:val="num" w:pos="1800"/>
        </w:tabs>
        <w:ind w:left="0" w:firstLine="1440"/>
      </w:pPr>
      <w:rPr>
        <w:rFonts w:hint="default"/>
      </w:rPr>
    </w:lvl>
  </w:abstractNum>
  <w:abstractNum w:abstractNumId="29" w15:restartNumberingAfterBreak="0">
    <w:nsid w:val="4EDA4506"/>
    <w:multiLevelType w:val="multilevel"/>
    <w:tmpl w:val="602AACF8"/>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b w:val="0"/>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51D51073"/>
    <w:multiLevelType w:val="hybridMultilevel"/>
    <w:tmpl w:val="CB88CE92"/>
    <w:lvl w:ilvl="0" w:tplc="6F6861BE">
      <w:start w:val="1"/>
      <w:numFmt w:val="decimal"/>
      <w:lvlText w:val="%1."/>
      <w:lvlJc w:val="left"/>
      <w:pPr>
        <w:ind w:left="1080" w:hanging="720"/>
      </w:pPr>
      <w:rPr>
        <w:rFonts w:hint="default"/>
      </w:rPr>
    </w:lvl>
    <w:lvl w:ilvl="1" w:tplc="7496023C">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83DD6"/>
    <w:multiLevelType w:val="multilevel"/>
    <w:tmpl w:val="70C4ABAC"/>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720"/>
        </w:tabs>
        <w:ind w:left="0" w:firstLine="0"/>
      </w:pPr>
      <w:rPr>
        <w:b/>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B92333"/>
    <w:multiLevelType w:val="hybridMultilevel"/>
    <w:tmpl w:val="9036F39C"/>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15:restartNumberingAfterBreak="0">
    <w:nsid w:val="59623BC7"/>
    <w:multiLevelType w:val="hybridMultilevel"/>
    <w:tmpl w:val="16620B8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15:restartNumberingAfterBreak="0">
    <w:nsid w:val="60F73D41"/>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15:restartNumberingAfterBreak="0">
    <w:nsid w:val="659B3711"/>
    <w:multiLevelType w:val="multilevel"/>
    <w:tmpl w:val="67F6E8F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66F62809"/>
    <w:multiLevelType w:val="multilevel"/>
    <w:tmpl w:val="20CC8B8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6"/>
        </w:tabs>
        <w:ind w:left="1146" w:hanging="720"/>
      </w:pPr>
      <w:rPr>
        <w:rFonts w:ascii="Arial" w:hAnsi="Arial" w:cs="Arial" w:hint="default"/>
        <w:b w:val="0"/>
        <w:color w:val="auto"/>
        <w:sz w:val="22"/>
        <w:szCs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681A7E14"/>
    <w:multiLevelType w:val="singleLevel"/>
    <w:tmpl w:val="16EE1FBC"/>
    <w:lvl w:ilvl="0">
      <w:start w:val="1"/>
      <w:numFmt w:val="decimal"/>
      <w:lvlText w:val="%1)"/>
      <w:lvlJc w:val="left"/>
      <w:pPr>
        <w:tabs>
          <w:tab w:val="num" w:pos="1800"/>
        </w:tabs>
        <w:ind w:left="0" w:firstLine="1440"/>
      </w:pPr>
      <w:rPr>
        <w:rFonts w:hint="default"/>
      </w:rPr>
    </w:lvl>
  </w:abstractNum>
  <w:abstractNum w:abstractNumId="39" w15:restartNumberingAfterBreak="0">
    <w:nsid w:val="688B5D9F"/>
    <w:multiLevelType w:val="hybridMultilevel"/>
    <w:tmpl w:val="C1D49D62"/>
    <w:lvl w:ilvl="0" w:tplc="04090001">
      <w:start w:val="1"/>
      <w:numFmt w:val="bullet"/>
      <w:lvlText w:val=""/>
      <w:lvlJc w:val="left"/>
      <w:pPr>
        <w:ind w:left="2127" w:hanging="360"/>
      </w:pPr>
      <w:rPr>
        <w:rFonts w:ascii="Symbol" w:hAnsi="Symbol" w:hint="default"/>
      </w:rPr>
    </w:lvl>
    <w:lvl w:ilvl="1" w:tplc="04090003" w:tentative="1">
      <w:start w:val="1"/>
      <w:numFmt w:val="bullet"/>
      <w:lvlText w:val="o"/>
      <w:lvlJc w:val="left"/>
      <w:pPr>
        <w:ind w:left="2847" w:hanging="360"/>
      </w:pPr>
      <w:rPr>
        <w:rFonts w:ascii="Courier New" w:hAnsi="Courier New" w:cs="Courier New" w:hint="default"/>
      </w:rPr>
    </w:lvl>
    <w:lvl w:ilvl="2" w:tplc="04090005" w:tentative="1">
      <w:start w:val="1"/>
      <w:numFmt w:val="bullet"/>
      <w:lvlText w:val=""/>
      <w:lvlJc w:val="left"/>
      <w:pPr>
        <w:ind w:left="3567" w:hanging="360"/>
      </w:pPr>
      <w:rPr>
        <w:rFonts w:ascii="Wingdings" w:hAnsi="Wingdings" w:hint="default"/>
      </w:rPr>
    </w:lvl>
    <w:lvl w:ilvl="3" w:tplc="04090001" w:tentative="1">
      <w:start w:val="1"/>
      <w:numFmt w:val="bullet"/>
      <w:lvlText w:val=""/>
      <w:lvlJc w:val="left"/>
      <w:pPr>
        <w:ind w:left="4287" w:hanging="360"/>
      </w:pPr>
      <w:rPr>
        <w:rFonts w:ascii="Symbol" w:hAnsi="Symbol" w:hint="default"/>
      </w:rPr>
    </w:lvl>
    <w:lvl w:ilvl="4" w:tplc="04090003" w:tentative="1">
      <w:start w:val="1"/>
      <w:numFmt w:val="bullet"/>
      <w:lvlText w:val="o"/>
      <w:lvlJc w:val="left"/>
      <w:pPr>
        <w:ind w:left="5007" w:hanging="360"/>
      </w:pPr>
      <w:rPr>
        <w:rFonts w:ascii="Courier New" w:hAnsi="Courier New" w:cs="Courier New" w:hint="default"/>
      </w:rPr>
    </w:lvl>
    <w:lvl w:ilvl="5" w:tplc="04090005" w:tentative="1">
      <w:start w:val="1"/>
      <w:numFmt w:val="bullet"/>
      <w:lvlText w:val=""/>
      <w:lvlJc w:val="left"/>
      <w:pPr>
        <w:ind w:left="5727" w:hanging="360"/>
      </w:pPr>
      <w:rPr>
        <w:rFonts w:ascii="Wingdings" w:hAnsi="Wingdings" w:hint="default"/>
      </w:rPr>
    </w:lvl>
    <w:lvl w:ilvl="6" w:tplc="04090001" w:tentative="1">
      <w:start w:val="1"/>
      <w:numFmt w:val="bullet"/>
      <w:lvlText w:val=""/>
      <w:lvlJc w:val="left"/>
      <w:pPr>
        <w:ind w:left="6447" w:hanging="360"/>
      </w:pPr>
      <w:rPr>
        <w:rFonts w:ascii="Symbol" w:hAnsi="Symbol" w:hint="default"/>
      </w:rPr>
    </w:lvl>
    <w:lvl w:ilvl="7" w:tplc="04090003" w:tentative="1">
      <w:start w:val="1"/>
      <w:numFmt w:val="bullet"/>
      <w:lvlText w:val="o"/>
      <w:lvlJc w:val="left"/>
      <w:pPr>
        <w:ind w:left="7167" w:hanging="360"/>
      </w:pPr>
      <w:rPr>
        <w:rFonts w:ascii="Courier New" w:hAnsi="Courier New" w:cs="Courier New" w:hint="default"/>
      </w:rPr>
    </w:lvl>
    <w:lvl w:ilvl="8" w:tplc="04090005" w:tentative="1">
      <w:start w:val="1"/>
      <w:numFmt w:val="bullet"/>
      <w:lvlText w:val=""/>
      <w:lvlJc w:val="left"/>
      <w:pPr>
        <w:ind w:left="7887" w:hanging="360"/>
      </w:pPr>
      <w:rPr>
        <w:rFonts w:ascii="Wingdings" w:hAnsi="Wingdings" w:hint="default"/>
      </w:rPr>
    </w:lvl>
  </w:abstractNum>
  <w:abstractNum w:abstractNumId="40" w15:restartNumberingAfterBreak="0">
    <w:nsid w:val="719B1B9D"/>
    <w:multiLevelType w:val="hybridMultilevel"/>
    <w:tmpl w:val="9BF223B6"/>
    <w:lvl w:ilvl="0" w:tplc="5574B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15:restartNumberingAfterBreak="0">
    <w:nsid w:val="73DA336B"/>
    <w:multiLevelType w:val="hybridMultilevel"/>
    <w:tmpl w:val="D548E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351582"/>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A793EA8"/>
    <w:multiLevelType w:val="hybridMultilevel"/>
    <w:tmpl w:val="854C2DF2"/>
    <w:lvl w:ilvl="0" w:tplc="F0C8E71C">
      <w:start w:val="1"/>
      <w:numFmt w:val="decimal"/>
      <w:lvlText w:val="%1."/>
      <w:lvlJc w:val="left"/>
      <w:pPr>
        <w:ind w:left="1080" w:hanging="360"/>
      </w:pPr>
      <w:rPr>
        <w:rFonts w:ascii="Arial" w:hAnsi="Arial" w:cs="Times New Roman" w:hint="default"/>
        <w:b w:val="0"/>
        <w:bCs/>
        <w:i w:val="0"/>
        <w:i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7C1456ED"/>
    <w:multiLevelType w:val="hybridMultilevel"/>
    <w:tmpl w:val="0250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8E14EA"/>
    <w:multiLevelType w:val="multilevel"/>
    <w:tmpl w:val="D2E8A98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6" w15:restartNumberingAfterBreak="0">
    <w:nsid w:val="7DD060BA"/>
    <w:multiLevelType w:val="hybridMultilevel"/>
    <w:tmpl w:val="D548E6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FBC3056"/>
    <w:multiLevelType w:val="hybridMultilevel"/>
    <w:tmpl w:val="1882AB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19282409">
    <w:abstractNumId w:val="33"/>
  </w:num>
  <w:num w:numId="2" w16cid:durableId="886256168">
    <w:abstractNumId w:val="45"/>
  </w:num>
  <w:num w:numId="3" w16cid:durableId="461196432">
    <w:abstractNumId w:val="42"/>
  </w:num>
  <w:num w:numId="4" w16cid:durableId="1942949064">
    <w:abstractNumId w:val="22"/>
  </w:num>
  <w:num w:numId="5" w16cid:durableId="454250157">
    <w:abstractNumId w:val="40"/>
  </w:num>
  <w:num w:numId="6" w16cid:durableId="1885822069">
    <w:abstractNumId w:val="31"/>
  </w:num>
  <w:num w:numId="7" w16cid:durableId="1456556284">
    <w:abstractNumId w:val="3"/>
  </w:num>
  <w:num w:numId="8" w16cid:durableId="1895770811">
    <w:abstractNumId w:val="7"/>
  </w:num>
  <w:num w:numId="9" w16cid:durableId="149565739">
    <w:abstractNumId w:val="11"/>
  </w:num>
  <w:num w:numId="10" w16cid:durableId="1719819237">
    <w:abstractNumId w:val="27"/>
  </w:num>
  <w:num w:numId="11" w16cid:durableId="1708941961">
    <w:abstractNumId w:val="24"/>
  </w:num>
  <w:num w:numId="12" w16cid:durableId="194083393">
    <w:abstractNumId w:val="37"/>
  </w:num>
  <w:num w:numId="13" w16cid:durableId="1034963037">
    <w:abstractNumId w:val="2"/>
  </w:num>
  <w:num w:numId="14" w16cid:durableId="429932310">
    <w:abstractNumId w:val="8"/>
  </w:num>
  <w:num w:numId="15" w16cid:durableId="220293277">
    <w:abstractNumId w:val="44"/>
  </w:num>
  <w:num w:numId="16" w16cid:durableId="398744701">
    <w:abstractNumId w:val="26"/>
    <w:lvlOverride w:ilvl="0">
      <w:startOverride w:val="1"/>
    </w:lvlOverride>
    <w:lvlOverride w:ilvl="1"/>
    <w:lvlOverride w:ilvl="2"/>
    <w:lvlOverride w:ilvl="3"/>
    <w:lvlOverride w:ilvl="4"/>
    <w:lvlOverride w:ilvl="5"/>
    <w:lvlOverride w:ilvl="6"/>
    <w:lvlOverride w:ilvl="7"/>
    <w:lvlOverride w:ilvl="8"/>
  </w:num>
  <w:num w:numId="17" w16cid:durableId="221137316">
    <w:abstractNumId w:val="20"/>
  </w:num>
  <w:num w:numId="18" w16cid:durableId="414522490">
    <w:abstractNumId w:val="38"/>
  </w:num>
  <w:num w:numId="19" w16cid:durableId="753817552">
    <w:abstractNumId w:val="6"/>
  </w:num>
  <w:num w:numId="20" w16cid:durableId="2000159610">
    <w:abstractNumId w:val="10"/>
  </w:num>
  <w:num w:numId="21" w16cid:durableId="1376151398">
    <w:abstractNumId w:val="36"/>
  </w:num>
  <w:num w:numId="22" w16cid:durableId="1154957580">
    <w:abstractNumId w:val="28"/>
  </w:num>
  <w:num w:numId="23" w16cid:durableId="257174295">
    <w:abstractNumId w:val="35"/>
  </w:num>
  <w:num w:numId="24" w16cid:durableId="1584223216">
    <w:abstractNumId w:val="1"/>
  </w:num>
  <w:num w:numId="25" w16cid:durableId="1754355034">
    <w:abstractNumId w:val="29"/>
  </w:num>
  <w:num w:numId="26" w16cid:durableId="1063677575">
    <w:abstractNumId w:val="32"/>
  </w:num>
  <w:num w:numId="27" w16cid:durableId="1424640666">
    <w:abstractNumId w:val="41"/>
  </w:num>
  <w:num w:numId="28" w16cid:durableId="259532647">
    <w:abstractNumId w:val="30"/>
  </w:num>
  <w:num w:numId="29" w16cid:durableId="778573370">
    <w:abstractNumId w:val="21"/>
  </w:num>
  <w:num w:numId="30" w16cid:durableId="1093210942">
    <w:abstractNumId w:val="4"/>
  </w:num>
  <w:num w:numId="31" w16cid:durableId="1902130680">
    <w:abstractNumId w:val="43"/>
  </w:num>
  <w:num w:numId="32" w16cid:durableId="584342505">
    <w:abstractNumId w:val="5"/>
  </w:num>
  <w:num w:numId="33" w16cid:durableId="1330405908">
    <w:abstractNumId w:val="34"/>
  </w:num>
  <w:num w:numId="34" w16cid:durableId="669675428">
    <w:abstractNumId w:val="14"/>
  </w:num>
  <w:num w:numId="35" w16cid:durableId="483086933">
    <w:abstractNumId w:val="46"/>
  </w:num>
  <w:num w:numId="36" w16cid:durableId="601689825">
    <w:abstractNumId w:val="15"/>
  </w:num>
  <w:num w:numId="37" w16cid:durableId="132136305">
    <w:abstractNumId w:val="18"/>
  </w:num>
  <w:num w:numId="38" w16cid:durableId="1498571887">
    <w:abstractNumId w:val="0"/>
  </w:num>
  <w:num w:numId="39" w16cid:durableId="1213882815">
    <w:abstractNumId w:val="9"/>
  </w:num>
  <w:num w:numId="40" w16cid:durableId="532110650">
    <w:abstractNumId w:val="19"/>
  </w:num>
  <w:num w:numId="41" w16cid:durableId="1261063748">
    <w:abstractNumId w:val="47"/>
  </w:num>
  <w:num w:numId="42" w16cid:durableId="1048912600">
    <w:abstractNumId w:val="17"/>
  </w:num>
  <w:num w:numId="43" w16cid:durableId="1647081676">
    <w:abstractNumId w:val="23"/>
  </w:num>
  <w:num w:numId="44" w16cid:durableId="1842770969">
    <w:abstractNumId w:val="13"/>
  </w:num>
  <w:num w:numId="45" w16cid:durableId="686374210">
    <w:abstractNumId w:val="39"/>
  </w:num>
  <w:num w:numId="46" w16cid:durableId="287207440">
    <w:abstractNumId w:val="12"/>
  </w:num>
  <w:num w:numId="47" w16cid:durableId="2008828020">
    <w:abstractNumId w:val="25"/>
  </w:num>
  <w:num w:numId="48" w16cid:durableId="8578149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3C"/>
    <w:rsid w:val="00000BE6"/>
    <w:rsid w:val="000024AA"/>
    <w:rsid w:val="000118FF"/>
    <w:rsid w:val="00022682"/>
    <w:rsid w:val="00030233"/>
    <w:rsid w:val="00040E81"/>
    <w:rsid w:val="00040EE8"/>
    <w:rsid w:val="00043069"/>
    <w:rsid w:val="00047797"/>
    <w:rsid w:val="00052331"/>
    <w:rsid w:val="00053861"/>
    <w:rsid w:val="000567B6"/>
    <w:rsid w:val="00061F30"/>
    <w:rsid w:val="00061FD5"/>
    <w:rsid w:val="00063C21"/>
    <w:rsid w:val="000660C8"/>
    <w:rsid w:val="00072D80"/>
    <w:rsid w:val="000757EE"/>
    <w:rsid w:val="000827BB"/>
    <w:rsid w:val="00083625"/>
    <w:rsid w:val="00083C2A"/>
    <w:rsid w:val="00086605"/>
    <w:rsid w:val="00087408"/>
    <w:rsid w:val="00087A22"/>
    <w:rsid w:val="00091BEC"/>
    <w:rsid w:val="0009223B"/>
    <w:rsid w:val="00095C77"/>
    <w:rsid w:val="000A4887"/>
    <w:rsid w:val="000B3EEE"/>
    <w:rsid w:val="000B6175"/>
    <w:rsid w:val="000C1A8B"/>
    <w:rsid w:val="000C49BB"/>
    <w:rsid w:val="000C55FA"/>
    <w:rsid w:val="000C79A1"/>
    <w:rsid w:val="000E2426"/>
    <w:rsid w:val="000E2ADD"/>
    <w:rsid w:val="000E2C11"/>
    <w:rsid w:val="000E7C8F"/>
    <w:rsid w:val="000E7E65"/>
    <w:rsid w:val="0010674A"/>
    <w:rsid w:val="00111C16"/>
    <w:rsid w:val="00112F49"/>
    <w:rsid w:val="001162E7"/>
    <w:rsid w:val="001252A7"/>
    <w:rsid w:val="00125CBE"/>
    <w:rsid w:val="0014441B"/>
    <w:rsid w:val="00150668"/>
    <w:rsid w:val="00152D43"/>
    <w:rsid w:val="001546B6"/>
    <w:rsid w:val="001569FD"/>
    <w:rsid w:val="00160253"/>
    <w:rsid w:val="001614FF"/>
    <w:rsid w:val="00162F6C"/>
    <w:rsid w:val="00162F8D"/>
    <w:rsid w:val="001653DB"/>
    <w:rsid w:val="0016548D"/>
    <w:rsid w:val="0016690E"/>
    <w:rsid w:val="00171348"/>
    <w:rsid w:val="00171930"/>
    <w:rsid w:val="00172F73"/>
    <w:rsid w:val="001756E2"/>
    <w:rsid w:val="001829C1"/>
    <w:rsid w:val="00182F00"/>
    <w:rsid w:val="001948AA"/>
    <w:rsid w:val="001A6205"/>
    <w:rsid w:val="001A6645"/>
    <w:rsid w:val="001B6015"/>
    <w:rsid w:val="001B656D"/>
    <w:rsid w:val="001B6F2B"/>
    <w:rsid w:val="001C0562"/>
    <w:rsid w:val="001C78C8"/>
    <w:rsid w:val="001D0EFC"/>
    <w:rsid w:val="001D5DE6"/>
    <w:rsid w:val="001D650C"/>
    <w:rsid w:val="001E1118"/>
    <w:rsid w:val="001E77BB"/>
    <w:rsid w:val="001F0E45"/>
    <w:rsid w:val="001F36E1"/>
    <w:rsid w:val="001F527A"/>
    <w:rsid w:val="0020315E"/>
    <w:rsid w:val="00212B44"/>
    <w:rsid w:val="00212C13"/>
    <w:rsid w:val="00213191"/>
    <w:rsid w:val="00231FE0"/>
    <w:rsid w:val="00234A6F"/>
    <w:rsid w:val="00237DC7"/>
    <w:rsid w:val="002473C2"/>
    <w:rsid w:val="00251357"/>
    <w:rsid w:val="0026639E"/>
    <w:rsid w:val="0027093F"/>
    <w:rsid w:val="002775EF"/>
    <w:rsid w:val="002905EC"/>
    <w:rsid w:val="002A18A6"/>
    <w:rsid w:val="002A274F"/>
    <w:rsid w:val="002A7370"/>
    <w:rsid w:val="002A7E37"/>
    <w:rsid w:val="002B2D0E"/>
    <w:rsid w:val="002B5339"/>
    <w:rsid w:val="002C7537"/>
    <w:rsid w:val="002D3264"/>
    <w:rsid w:val="002D454E"/>
    <w:rsid w:val="002E0FB4"/>
    <w:rsid w:val="002E1244"/>
    <w:rsid w:val="002F7330"/>
    <w:rsid w:val="0030073D"/>
    <w:rsid w:val="0030682A"/>
    <w:rsid w:val="00311E54"/>
    <w:rsid w:val="00313B45"/>
    <w:rsid w:val="00314735"/>
    <w:rsid w:val="003161E8"/>
    <w:rsid w:val="003212B9"/>
    <w:rsid w:val="00321F37"/>
    <w:rsid w:val="00322E80"/>
    <w:rsid w:val="003240DE"/>
    <w:rsid w:val="00334ABD"/>
    <w:rsid w:val="00335ECB"/>
    <w:rsid w:val="003412C3"/>
    <w:rsid w:val="00354984"/>
    <w:rsid w:val="003567A0"/>
    <w:rsid w:val="00361BA8"/>
    <w:rsid w:val="00363012"/>
    <w:rsid w:val="003633EC"/>
    <w:rsid w:val="00363C01"/>
    <w:rsid w:val="00371B7E"/>
    <w:rsid w:val="00383343"/>
    <w:rsid w:val="003904FA"/>
    <w:rsid w:val="00395FC2"/>
    <w:rsid w:val="003A5BB8"/>
    <w:rsid w:val="003B3A8C"/>
    <w:rsid w:val="003B4780"/>
    <w:rsid w:val="003B6B81"/>
    <w:rsid w:val="003B7128"/>
    <w:rsid w:val="003C0AA7"/>
    <w:rsid w:val="003C1054"/>
    <w:rsid w:val="003D0344"/>
    <w:rsid w:val="003D0881"/>
    <w:rsid w:val="003D485F"/>
    <w:rsid w:val="003D705F"/>
    <w:rsid w:val="003E0670"/>
    <w:rsid w:val="003E07F7"/>
    <w:rsid w:val="003E3B14"/>
    <w:rsid w:val="003F1DBA"/>
    <w:rsid w:val="003F7560"/>
    <w:rsid w:val="0040437C"/>
    <w:rsid w:val="00407DB1"/>
    <w:rsid w:val="00412577"/>
    <w:rsid w:val="00413959"/>
    <w:rsid w:val="004172EE"/>
    <w:rsid w:val="004255CB"/>
    <w:rsid w:val="00425BB9"/>
    <w:rsid w:val="00434A5F"/>
    <w:rsid w:val="00441FEF"/>
    <w:rsid w:val="00450D07"/>
    <w:rsid w:val="00453512"/>
    <w:rsid w:val="0045446A"/>
    <w:rsid w:val="00455F21"/>
    <w:rsid w:val="004569C5"/>
    <w:rsid w:val="00456BF0"/>
    <w:rsid w:val="0047376A"/>
    <w:rsid w:val="00475E9E"/>
    <w:rsid w:val="00487141"/>
    <w:rsid w:val="004949E9"/>
    <w:rsid w:val="00496BA9"/>
    <w:rsid w:val="004A5672"/>
    <w:rsid w:val="004B2593"/>
    <w:rsid w:val="004B4C58"/>
    <w:rsid w:val="004C01C1"/>
    <w:rsid w:val="004C0950"/>
    <w:rsid w:val="004C6F7A"/>
    <w:rsid w:val="004D33AE"/>
    <w:rsid w:val="004D704D"/>
    <w:rsid w:val="004D71DF"/>
    <w:rsid w:val="004F19D9"/>
    <w:rsid w:val="004F2C1E"/>
    <w:rsid w:val="004F520F"/>
    <w:rsid w:val="004F63F9"/>
    <w:rsid w:val="004F6738"/>
    <w:rsid w:val="004F708E"/>
    <w:rsid w:val="00503456"/>
    <w:rsid w:val="00503EBA"/>
    <w:rsid w:val="00510F0E"/>
    <w:rsid w:val="005115FF"/>
    <w:rsid w:val="005141A4"/>
    <w:rsid w:val="00514458"/>
    <w:rsid w:val="00526429"/>
    <w:rsid w:val="00536E8D"/>
    <w:rsid w:val="00560102"/>
    <w:rsid w:val="005712A3"/>
    <w:rsid w:val="005730E0"/>
    <w:rsid w:val="005744BE"/>
    <w:rsid w:val="0057612E"/>
    <w:rsid w:val="00577B25"/>
    <w:rsid w:val="00577BB3"/>
    <w:rsid w:val="00581107"/>
    <w:rsid w:val="00581DC4"/>
    <w:rsid w:val="005821AF"/>
    <w:rsid w:val="00582C47"/>
    <w:rsid w:val="005906B4"/>
    <w:rsid w:val="00590A10"/>
    <w:rsid w:val="00596410"/>
    <w:rsid w:val="005A5054"/>
    <w:rsid w:val="005A5B94"/>
    <w:rsid w:val="005B1234"/>
    <w:rsid w:val="005B2949"/>
    <w:rsid w:val="005B3933"/>
    <w:rsid w:val="005B42A2"/>
    <w:rsid w:val="005B4A12"/>
    <w:rsid w:val="005C36B4"/>
    <w:rsid w:val="005D6FF8"/>
    <w:rsid w:val="005D7ECB"/>
    <w:rsid w:val="005E238A"/>
    <w:rsid w:val="005E36E2"/>
    <w:rsid w:val="005E4EA2"/>
    <w:rsid w:val="005E7766"/>
    <w:rsid w:val="005F4206"/>
    <w:rsid w:val="0060116C"/>
    <w:rsid w:val="0060225A"/>
    <w:rsid w:val="0060650E"/>
    <w:rsid w:val="00614A08"/>
    <w:rsid w:val="00616272"/>
    <w:rsid w:val="006261AD"/>
    <w:rsid w:val="00642B7C"/>
    <w:rsid w:val="006444D4"/>
    <w:rsid w:val="006546AD"/>
    <w:rsid w:val="00655FE6"/>
    <w:rsid w:val="006607A0"/>
    <w:rsid w:val="00662AB4"/>
    <w:rsid w:val="006675DF"/>
    <w:rsid w:val="00672FA6"/>
    <w:rsid w:val="00673E24"/>
    <w:rsid w:val="00686ECE"/>
    <w:rsid w:val="00691D52"/>
    <w:rsid w:val="0069388F"/>
    <w:rsid w:val="00694F06"/>
    <w:rsid w:val="006963FD"/>
    <w:rsid w:val="00696DA6"/>
    <w:rsid w:val="00697223"/>
    <w:rsid w:val="006976D6"/>
    <w:rsid w:val="006A3263"/>
    <w:rsid w:val="006A3D56"/>
    <w:rsid w:val="006A498D"/>
    <w:rsid w:val="006B2F5D"/>
    <w:rsid w:val="006D130C"/>
    <w:rsid w:val="006D3E45"/>
    <w:rsid w:val="006E0E0C"/>
    <w:rsid w:val="006E295E"/>
    <w:rsid w:val="006F6B3A"/>
    <w:rsid w:val="007000E2"/>
    <w:rsid w:val="007014BF"/>
    <w:rsid w:val="007049E8"/>
    <w:rsid w:val="00705A36"/>
    <w:rsid w:val="0071689D"/>
    <w:rsid w:val="00732038"/>
    <w:rsid w:val="007352ED"/>
    <w:rsid w:val="0074146B"/>
    <w:rsid w:val="00747085"/>
    <w:rsid w:val="00747147"/>
    <w:rsid w:val="00760890"/>
    <w:rsid w:val="00763BBD"/>
    <w:rsid w:val="0077434F"/>
    <w:rsid w:val="00774A92"/>
    <w:rsid w:val="007755CA"/>
    <w:rsid w:val="00785216"/>
    <w:rsid w:val="00791FE0"/>
    <w:rsid w:val="007A133F"/>
    <w:rsid w:val="007A1D1E"/>
    <w:rsid w:val="007A596A"/>
    <w:rsid w:val="007B388D"/>
    <w:rsid w:val="007D177E"/>
    <w:rsid w:val="007D4237"/>
    <w:rsid w:val="007D5FD1"/>
    <w:rsid w:val="007D7A73"/>
    <w:rsid w:val="00800C45"/>
    <w:rsid w:val="00803699"/>
    <w:rsid w:val="00806032"/>
    <w:rsid w:val="00806B10"/>
    <w:rsid w:val="00814B10"/>
    <w:rsid w:val="0085369F"/>
    <w:rsid w:val="00855198"/>
    <w:rsid w:val="00865AD0"/>
    <w:rsid w:val="008762BD"/>
    <w:rsid w:val="00882ABC"/>
    <w:rsid w:val="00883877"/>
    <w:rsid w:val="00884211"/>
    <w:rsid w:val="00885054"/>
    <w:rsid w:val="0088575D"/>
    <w:rsid w:val="00887B3C"/>
    <w:rsid w:val="00887B52"/>
    <w:rsid w:val="0089012F"/>
    <w:rsid w:val="00892AA0"/>
    <w:rsid w:val="00892EC5"/>
    <w:rsid w:val="008A269D"/>
    <w:rsid w:val="008A5769"/>
    <w:rsid w:val="008B0CB3"/>
    <w:rsid w:val="008B286E"/>
    <w:rsid w:val="008B6BC0"/>
    <w:rsid w:val="008C02A8"/>
    <w:rsid w:val="008C20FF"/>
    <w:rsid w:val="008C76E6"/>
    <w:rsid w:val="008E4FD9"/>
    <w:rsid w:val="008F388F"/>
    <w:rsid w:val="008F6172"/>
    <w:rsid w:val="00900C2A"/>
    <w:rsid w:val="00907942"/>
    <w:rsid w:val="00917ED3"/>
    <w:rsid w:val="0092291D"/>
    <w:rsid w:val="00923174"/>
    <w:rsid w:val="00926AA2"/>
    <w:rsid w:val="00932EB3"/>
    <w:rsid w:val="00936A56"/>
    <w:rsid w:val="00937109"/>
    <w:rsid w:val="0093727D"/>
    <w:rsid w:val="0093744D"/>
    <w:rsid w:val="0094109D"/>
    <w:rsid w:val="00944575"/>
    <w:rsid w:val="00944F61"/>
    <w:rsid w:val="009460A9"/>
    <w:rsid w:val="0095217F"/>
    <w:rsid w:val="00955380"/>
    <w:rsid w:val="009556FA"/>
    <w:rsid w:val="00955CF3"/>
    <w:rsid w:val="00960094"/>
    <w:rsid w:val="009605B4"/>
    <w:rsid w:val="00967F19"/>
    <w:rsid w:val="00970C53"/>
    <w:rsid w:val="00976656"/>
    <w:rsid w:val="00982FD0"/>
    <w:rsid w:val="0098501B"/>
    <w:rsid w:val="00985323"/>
    <w:rsid w:val="0098713E"/>
    <w:rsid w:val="009918A0"/>
    <w:rsid w:val="009A111F"/>
    <w:rsid w:val="009A228B"/>
    <w:rsid w:val="009B4169"/>
    <w:rsid w:val="009B53F6"/>
    <w:rsid w:val="009B5DCE"/>
    <w:rsid w:val="009C01F5"/>
    <w:rsid w:val="009D781A"/>
    <w:rsid w:val="009D7F03"/>
    <w:rsid w:val="009E029F"/>
    <w:rsid w:val="009E2D04"/>
    <w:rsid w:val="00A03B4E"/>
    <w:rsid w:val="00A1309B"/>
    <w:rsid w:val="00A16FC2"/>
    <w:rsid w:val="00A303D6"/>
    <w:rsid w:val="00A335A1"/>
    <w:rsid w:val="00A34B60"/>
    <w:rsid w:val="00A36629"/>
    <w:rsid w:val="00A44116"/>
    <w:rsid w:val="00A507D7"/>
    <w:rsid w:val="00A5399A"/>
    <w:rsid w:val="00A61B17"/>
    <w:rsid w:val="00A64F70"/>
    <w:rsid w:val="00A659E2"/>
    <w:rsid w:val="00A6603D"/>
    <w:rsid w:val="00A66B51"/>
    <w:rsid w:val="00A712B5"/>
    <w:rsid w:val="00A813DA"/>
    <w:rsid w:val="00A82EC3"/>
    <w:rsid w:val="00A90A98"/>
    <w:rsid w:val="00A92A85"/>
    <w:rsid w:val="00AA04EC"/>
    <w:rsid w:val="00AA12B5"/>
    <w:rsid w:val="00AA4F38"/>
    <w:rsid w:val="00AA7830"/>
    <w:rsid w:val="00AB44F3"/>
    <w:rsid w:val="00AB659F"/>
    <w:rsid w:val="00AB6BDF"/>
    <w:rsid w:val="00AB6F80"/>
    <w:rsid w:val="00AC24B3"/>
    <w:rsid w:val="00AC41F6"/>
    <w:rsid w:val="00AC5638"/>
    <w:rsid w:val="00AC7C82"/>
    <w:rsid w:val="00AD5E12"/>
    <w:rsid w:val="00AD7C9C"/>
    <w:rsid w:val="00AE1BB4"/>
    <w:rsid w:val="00AE3786"/>
    <w:rsid w:val="00AE4516"/>
    <w:rsid w:val="00AE4FAA"/>
    <w:rsid w:val="00AF6142"/>
    <w:rsid w:val="00B00D12"/>
    <w:rsid w:val="00B05A2F"/>
    <w:rsid w:val="00B05E43"/>
    <w:rsid w:val="00B14EE8"/>
    <w:rsid w:val="00B178C5"/>
    <w:rsid w:val="00B2177F"/>
    <w:rsid w:val="00B2478D"/>
    <w:rsid w:val="00B36D90"/>
    <w:rsid w:val="00B41A1D"/>
    <w:rsid w:val="00B71884"/>
    <w:rsid w:val="00B71B32"/>
    <w:rsid w:val="00B747C7"/>
    <w:rsid w:val="00B86E98"/>
    <w:rsid w:val="00BA7D9B"/>
    <w:rsid w:val="00BB1516"/>
    <w:rsid w:val="00BB406D"/>
    <w:rsid w:val="00BC5BEB"/>
    <w:rsid w:val="00BD1ECD"/>
    <w:rsid w:val="00BD4569"/>
    <w:rsid w:val="00BE5469"/>
    <w:rsid w:val="00C10050"/>
    <w:rsid w:val="00C1025B"/>
    <w:rsid w:val="00C11A9D"/>
    <w:rsid w:val="00C139B6"/>
    <w:rsid w:val="00C1623C"/>
    <w:rsid w:val="00C1658C"/>
    <w:rsid w:val="00C16E1F"/>
    <w:rsid w:val="00C17D33"/>
    <w:rsid w:val="00C2055A"/>
    <w:rsid w:val="00C21274"/>
    <w:rsid w:val="00C25897"/>
    <w:rsid w:val="00C26AD1"/>
    <w:rsid w:val="00C35C35"/>
    <w:rsid w:val="00C37680"/>
    <w:rsid w:val="00C4151E"/>
    <w:rsid w:val="00C41AA2"/>
    <w:rsid w:val="00C423AC"/>
    <w:rsid w:val="00C56F72"/>
    <w:rsid w:val="00C57C9C"/>
    <w:rsid w:val="00C6667A"/>
    <w:rsid w:val="00C7317E"/>
    <w:rsid w:val="00C763C8"/>
    <w:rsid w:val="00C77E26"/>
    <w:rsid w:val="00C81095"/>
    <w:rsid w:val="00C8157C"/>
    <w:rsid w:val="00C83217"/>
    <w:rsid w:val="00C83A39"/>
    <w:rsid w:val="00C84527"/>
    <w:rsid w:val="00C87EB6"/>
    <w:rsid w:val="00C92FF2"/>
    <w:rsid w:val="00CB251D"/>
    <w:rsid w:val="00CC0451"/>
    <w:rsid w:val="00CD0292"/>
    <w:rsid w:val="00CD1BA2"/>
    <w:rsid w:val="00CE0A26"/>
    <w:rsid w:val="00CE6347"/>
    <w:rsid w:val="00CF0C4F"/>
    <w:rsid w:val="00D03452"/>
    <w:rsid w:val="00D04D74"/>
    <w:rsid w:val="00D12784"/>
    <w:rsid w:val="00D14548"/>
    <w:rsid w:val="00D15754"/>
    <w:rsid w:val="00D16B58"/>
    <w:rsid w:val="00D1723D"/>
    <w:rsid w:val="00D22353"/>
    <w:rsid w:val="00D3655B"/>
    <w:rsid w:val="00D37B92"/>
    <w:rsid w:val="00D40572"/>
    <w:rsid w:val="00D47457"/>
    <w:rsid w:val="00D51E76"/>
    <w:rsid w:val="00D54739"/>
    <w:rsid w:val="00D662F5"/>
    <w:rsid w:val="00D810B7"/>
    <w:rsid w:val="00D870A9"/>
    <w:rsid w:val="00DA0AA8"/>
    <w:rsid w:val="00DB1411"/>
    <w:rsid w:val="00DB5BD1"/>
    <w:rsid w:val="00DC25B9"/>
    <w:rsid w:val="00DD0AE1"/>
    <w:rsid w:val="00DD0E6B"/>
    <w:rsid w:val="00DD1D38"/>
    <w:rsid w:val="00DD5209"/>
    <w:rsid w:val="00DD737C"/>
    <w:rsid w:val="00DE13D9"/>
    <w:rsid w:val="00DE72A4"/>
    <w:rsid w:val="00DE7888"/>
    <w:rsid w:val="00DF0189"/>
    <w:rsid w:val="00DF1715"/>
    <w:rsid w:val="00E03505"/>
    <w:rsid w:val="00E10A73"/>
    <w:rsid w:val="00E22AC1"/>
    <w:rsid w:val="00E26D43"/>
    <w:rsid w:val="00E323A4"/>
    <w:rsid w:val="00E33111"/>
    <w:rsid w:val="00E35F84"/>
    <w:rsid w:val="00E403DA"/>
    <w:rsid w:val="00E407A3"/>
    <w:rsid w:val="00E559D6"/>
    <w:rsid w:val="00E67FF5"/>
    <w:rsid w:val="00E7136C"/>
    <w:rsid w:val="00E736A2"/>
    <w:rsid w:val="00E779FE"/>
    <w:rsid w:val="00E80E3F"/>
    <w:rsid w:val="00E833DE"/>
    <w:rsid w:val="00E86BC9"/>
    <w:rsid w:val="00E87336"/>
    <w:rsid w:val="00E948AB"/>
    <w:rsid w:val="00E95414"/>
    <w:rsid w:val="00E9608F"/>
    <w:rsid w:val="00EA1682"/>
    <w:rsid w:val="00EA6271"/>
    <w:rsid w:val="00EB3681"/>
    <w:rsid w:val="00EB5FFA"/>
    <w:rsid w:val="00ED33FA"/>
    <w:rsid w:val="00ED4C6D"/>
    <w:rsid w:val="00EE7934"/>
    <w:rsid w:val="00F05589"/>
    <w:rsid w:val="00F06704"/>
    <w:rsid w:val="00F1333C"/>
    <w:rsid w:val="00F134AF"/>
    <w:rsid w:val="00F159BB"/>
    <w:rsid w:val="00F22497"/>
    <w:rsid w:val="00F25EDC"/>
    <w:rsid w:val="00F36FA7"/>
    <w:rsid w:val="00F426CF"/>
    <w:rsid w:val="00F449E2"/>
    <w:rsid w:val="00F47BCB"/>
    <w:rsid w:val="00F653FF"/>
    <w:rsid w:val="00F72CD0"/>
    <w:rsid w:val="00F86BCE"/>
    <w:rsid w:val="00F912FC"/>
    <w:rsid w:val="00F92B93"/>
    <w:rsid w:val="00FA43F1"/>
    <w:rsid w:val="00FA4D83"/>
    <w:rsid w:val="00FB321E"/>
    <w:rsid w:val="00FB4FEF"/>
    <w:rsid w:val="00FC0EF7"/>
    <w:rsid w:val="00FC2984"/>
    <w:rsid w:val="00FE183C"/>
    <w:rsid w:val="00FE5E53"/>
    <w:rsid w:val="00FF0281"/>
    <w:rsid w:val="00FF0D7D"/>
    <w:rsid w:val="00FF1C7A"/>
    <w:rsid w:val="00FF2219"/>
    <w:rsid w:val="00FF2ECF"/>
    <w:rsid w:val="00FF3073"/>
    <w:rsid w:val="00FF3B15"/>
    <w:rsid w:val="00FF47C4"/>
    <w:rsid w:val="00FF5756"/>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CE7D6"/>
  <w15:docId w15:val="{78E57468-FFD2-4551-9794-81698B47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B3C"/>
    <w:rPr>
      <w:rFonts w:eastAsia="Times New Roman"/>
      <w:sz w:val="24"/>
    </w:rPr>
  </w:style>
  <w:style w:type="paragraph" w:styleId="Heading1">
    <w:name w:val="heading 1"/>
    <w:basedOn w:val="Normal"/>
    <w:next w:val="Normal"/>
    <w:link w:val="Heading1Char"/>
    <w:qFormat/>
    <w:rsid w:val="00887B3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87B3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A5054"/>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C3768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B251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qFormat/>
    <w:rsid w:val="00887B3C"/>
    <w:pPr>
      <w:spacing w:before="240" w:after="60"/>
      <w:outlineLvl w:val="6"/>
    </w:pPr>
    <w:rPr>
      <w:rFonts w:ascii="Arial" w:hAnsi="Arial"/>
      <w:sz w:val="22"/>
    </w:rPr>
  </w:style>
  <w:style w:type="paragraph" w:styleId="Heading8">
    <w:name w:val="heading 8"/>
    <w:basedOn w:val="Normal"/>
    <w:next w:val="Normal"/>
    <w:link w:val="Heading8Char"/>
    <w:semiHidden/>
    <w:unhideWhenUsed/>
    <w:qFormat/>
    <w:rsid w:val="0021319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87B3C"/>
    <w:pPr>
      <w:tabs>
        <w:tab w:val="center" w:pos="4320"/>
        <w:tab w:val="right" w:pos="8640"/>
      </w:tabs>
    </w:pPr>
    <w:rPr>
      <w:rFonts w:ascii="Arial Mon" w:hAnsi="Arial Mon"/>
      <w:sz w:val="22"/>
    </w:rPr>
  </w:style>
  <w:style w:type="paragraph" w:styleId="Title">
    <w:name w:val="Title"/>
    <w:basedOn w:val="Normal"/>
    <w:qFormat/>
    <w:rsid w:val="00887B3C"/>
    <w:pPr>
      <w:jc w:val="center"/>
    </w:pPr>
    <w:rPr>
      <w:rFonts w:ascii="Arial Mon" w:hAnsi="Arial Mon"/>
    </w:rPr>
  </w:style>
  <w:style w:type="paragraph" w:styleId="BodyTextIndent">
    <w:name w:val="Body Text Indent"/>
    <w:basedOn w:val="Normal"/>
    <w:link w:val="BodyTextIndentChar"/>
    <w:rsid w:val="00887B3C"/>
    <w:pPr>
      <w:ind w:left="1440" w:hanging="731"/>
      <w:jc w:val="both"/>
    </w:pPr>
    <w:rPr>
      <w:rFonts w:ascii="Arial Mon" w:hAnsi="Arial Mon"/>
    </w:rPr>
  </w:style>
  <w:style w:type="character" w:styleId="FootnoteReference">
    <w:name w:val="footnote reference"/>
    <w:uiPriority w:val="99"/>
    <w:rsid w:val="00887B3C"/>
    <w:rPr>
      <w:vertAlign w:val="superscript"/>
    </w:rPr>
  </w:style>
  <w:style w:type="paragraph" w:styleId="FootnoteText">
    <w:name w:val="footnote text"/>
    <w:basedOn w:val="Normal"/>
    <w:semiHidden/>
    <w:rsid w:val="00887B3C"/>
    <w:rPr>
      <w:rFonts w:ascii="Arial Mon" w:hAnsi="Arial Mon"/>
      <w:sz w:val="22"/>
    </w:rPr>
  </w:style>
  <w:style w:type="paragraph" w:customStyle="1" w:styleId="Style1">
    <w:name w:val="Style1"/>
    <w:basedOn w:val="FootnoteText"/>
    <w:rsid w:val="00887B3C"/>
    <w:pPr>
      <w:jc w:val="both"/>
    </w:pPr>
  </w:style>
  <w:style w:type="character" w:styleId="Hyperlink">
    <w:name w:val="Hyperlink"/>
    <w:rsid w:val="00887B3C"/>
    <w:rPr>
      <w:color w:val="0000FF"/>
      <w:u w:val="single"/>
    </w:rPr>
  </w:style>
  <w:style w:type="paragraph" w:styleId="BodyText2">
    <w:name w:val="Body Text 2"/>
    <w:basedOn w:val="Normal"/>
    <w:rsid w:val="00887B3C"/>
    <w:pPr>
      <w:spacing w:after="120" w:line="480" w:lineRule="auto"/>
    </w:pPr>
  </w:style>
  <w:style w:type="paragraph" w:styleId="BodyText">
    <w:name w:val="Body Text"/>
    <w:basedOn w:val="Normal"/>
    <w:rsid w:val="005A5054"/>
    <w:pPr>
      <w:spacing w:after="120"/>
    </w:pPr>
  </w:style>
  <w:style w:type="paragraph" w:styleId="BalloonText">
    <w:name w:val="Balloon Text"/>
    <w:basedOn w:val="Normal"/>
    <w:link w:val="BalloonTextChar"/>
    <w:rsid w:val="001252A7"/>
    <w:rPr>
      <w:rFonts w:ascii="Tahoma" w:hAnsi="Tahoma" w:cs="Tahoma"/>
      <w:sz w:val="16"/>
      <w:szCs w:val="16"/>
    </w:rPr>
  </w:style>
  <w:style w:type="character" w:customStyle="1" w:styleId="BalloonTextChar">
    <w:name w:val="Balloon Text Char"/>
    <w:link w:val="BalloonText"/>
    <w:rsid w:val="001252A7"/>
    <w:rPr>
      <w:rFonts w:ascii="Tahoma" w:eastAsia="Times New Roman" w:hAnsi="Tahoma" w:cs="Tahoma"/>
      <w:sz w:val="16"/>
      <w:szCs w:val="16"/>
    </w:rPr>
  </w:style>
  <w:style w:type="paragraph" w:styleId="ListParagraph">
    <w:name w:val="List Paragraph"/>
    <w:aliases w:val="Subtle Emphasis,Citation List,본문(내용),List Paragraph (numbered (a)),Colorful List - Accent 11,Heading Number,Дэд гарчиг,列出段落3,Paragraph,List Paragraph Num,AusAID List Paragraph,Figure Title,罗列,List paragraph,ADB List Paragraph,Number_1,CPS"/>
    <w:basedOn w:val="Normal"/>
    <w:link w:val="ListParagraphChar"/>
    <w:uiPriority w:val="34"/>
    <w:qFormat/>
    <w:rsid w:val="00662AB4"/>
    <w:pPr>
      <w:ind w:left="720"/>
    </w:pPr>
  </w:style>
  <w:style w:type="paragraph" w:styleId="Header">
    <w:name w:val="header"/>
    <w:basedOn w:val="Normal"/>
    <w:link w:val="HeaderChar"/>
    <w:uiPriority w:val="99"/>
    <w:rsid w:val="00FF47C4"/>
    <w:pPr>
      <w:tabs>
        <w:tab w:val="center" w:pos="4680"/>
        <w:tab w:val="right" w:pos="9360"/>
      </w:tabs>
    </w:pPr>
  </w:style>
  <w:style w:type="character" w:customStyle="1" w:styleId="HeaderChar">
    <w:name w:val="Header Char"/>
    <w:link w:val="Header"/>
    <w:uiPriority w:val="99"/>
    <w:rsid w:val="00FF47C4"/>
    <w:rPr>
      <w:rFonts w:eastAsia="Times New Roman"/>
      <w:sz w:val="24"/>
    </w:rPr>
  </w:style>
  <w:style w:type="character" w:customStyle="1" w:styleId="FooterChar">
    <w:name w:val="Footer Char"/>
    <w:link w:val="Footer"/>
    <w:uiPriority w:val="99"/>
    <w:rsid w:val="00FF47C4"/>
    <w:rPr>
      <w:rFonts w:ascii="Arial Mon" w:eastAsia="Times New Roman" w:hAnsi="Arial Mon"/>
      <w:sz w:val="22"/>
    </w:rPr>
  </w:style>
  <w:style w:type="character" w:customStyle="1" w:styleId="BodyTextIndentChar">
    <w:name w:val="Body Text Indent Char"/>
    <w:link w:val="BodyTextIndent"/>
    <w:rsid w:val="005B3933"/>
    <w:rPr>
      <w:rFonts w:ascii="Arial Mon" w:eastAsia="Times New Roman" w:hAnsi="Arial Mon"/>
      <w:sz w:val="24"/>
    </w:rPr>
  </w:style>
  <w:style w:type="character" w:customStyle="1" w:styleId="Heading1Char">
    <w:name w:val="Heading 1 Char"/>
    <w:basedOn w:val="DefaultParagraphFont"/>
    <w:link w:val="Heading1"/>
    <w:rsid w:val="004D704D"/>
    <w:rPr>
      <w:rFonts w:ascii="Arial" w:eastAsia="Times New Roman" w:hAnsi="Arial" w:cs="Arial"/>
      <w:b/>
      <w:bCs/>
      <w:kern w:val="32"/>
      <w:sz w:val="32"/>
      <w:szCs w:val="32"/>
    </w:rPr>
  </w:style>
  <w:style w:type="character" w:customStyle="1" w:styleId="Heading3Char">
    <w:name w:val="Heading 3 Char"/>
    <w:basedOn w:val="DefaultParagraphFont"/>
    <w:link w:val="Heading3"/>
    <w:rsid w:val="00AE4516"/>
    <w:rPr>
      <w:rFonts w:ascii="Arial" w:eastAsia="Times New Roman" w:hAnsi="Arial" w:cs="Arial"/>
      <w:b/>
      <w:bCs/>
      <w:sz w:val="26"/>
      <w:szCs w:val="26"/>
    </w:rPr>
  </w:style>
  <w:style w:type="character" w:customStyle="1" w:styleId="Heading8Char">
    <w:name w:val="Heading 8 Char"/>
    <w:basedOn w:val="DefaultParagraphFont"/>
    <w:link w:val="Heading8"/>
    <w:semiHidden/>
    <w:rsid w:val="00213191"/>
    <w:rPr>
      <w:rFonts w:asciiTheme="majorHAnsi" w:eastAsiaTheme="majorEastAsia" w:hAnsiTheme="majorHAnsi" w:cstheme="majorBidi"/>
      <w:color w:val="272727" w:themeColor="text1" w:themeTint="D8"/>
      <w:sz w:val="21"/>
      <w:szCs w:val="21"/>
    </w:rPr>
  </w:style>
  <w:style w:type="paragraph" w:customStyle="1" w:styleId="SectionVIHeader">
    <w:name w:val="Section VI. Header"/>
    <w:basedOn w:val="Normal"/>
    <w:rsid w:val="00213191"/>
    <w:pPr>
      <w:jc w:val="center"/>
    </w:pPr>
    <w:rPr>
      <w:b/>
      <w:sz w:val="36"/>
    </w:rPr>
  </w:style>
  <w:style w:type="paragraph" w:customStyle="1" w:styleId="Head82">
    <w:name w:val="Head 8.2"/>
    <w:basedOn w:val="Normal"/>
    <w:rsid w:val="00213191"/>
    <w:pPr>
      <w:suppressAutoHyphens/>
      <w:spacing w:before="480" w:after="120"/>
      <w:jc w:val="center"/>
    </w:pPr>
    <w:rPr>
      <w:rFonts w:ascii="Times New Roman Bold" w:hAnsi="Times New Roman Bold"/>
      <w:b/>
      <w:sz w:val="28"/>
    </w:rPr>
  </w:style>
  <w:style w:type="paragraph" w:customStyle="1" w:styleId="tabletxt">
    <w:name w:val="table_txt"/>
    <w:basedOn w:val="Normal"/>
    <w:rsid w:val="00213191"/>
    <w:pPr>
      <w:suppressAutoHyphens/>
      <w:spacing w:after="120"/>
    </w:pPr>
    <w:rPr>
      <w:sz w:val="22"/>
    </w:rPr>
  </w:style>
  <w:style w:type="table" w:styleId="TableGrid">
    <w:name w:val="Table Grid"/>
    <w:basedOn w:val="TableNormal"/>
    <w:uiPriority w:val="39"/>
    <w:rsid w:val="00F25ED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CB251D"/>
    <w:rPr>
      <w:rFonts w:asciiTheme="majorHAnsi" w:eastAsiaTheme="majorEastAsia" w:hAnsiTheme="majorHAnsi" w:cstheme="majorBidi"/>
      <w:color w:val="243F60" w:themeColor="accent1" w:themeShade="7F"/>
      <w:sz w:val="24"/>
    </w:rPr>
  </w:style>
  <w:style w:type="character" w:customStyle="1" w:styleId="Heading2Char">
    <w:name w:val="Heading 2 Char"/>
    <w:basedOn w:val="DefaultParagraphFont"/>
    <w:link w:val="Heading2"/>
    <w:rsid w:val="007049E8"/>
    <w:rPr>
      <w:rFonts w:ascii="Arial" w:eastAsia="Times New Roman" w:hAnsi="Arial" w:cs="Arial"/>
      <w:b/>
      <w:bCs/>
      <w:i/>
      <w:iCs/>
      <w:sz w:val="28"/>
      <w:szCs w:val="28"/>
    </w:rPr>
  </w:style>
  <w:style w:type="character" w:customStyle="1" w:styleId="ListParagraphChar">
    <w:name w:val="List Paragraph Char"/>
    <w:aliases w:val="Subtle Emphasis Char,Citation List Char,본문(내용) Char,List Paragraph (numbered (a)) Char,Colorful List - Accent 11 Char,Heading Number Char,Дэд гарчиг Char,列出段落3 Char,Paragraph Char,List Paragraph Num Char,AusAID List Paragraph Char"/>
    <w:basedOn w:val="DefaultParagraphFont"/>
    <w:link w:val="ListParagraph"/>
    <w:uiPriority w:val="34"/>
    <w:qFormat/>
    <w:rsid w:val="007049E8"/>
    <w:rPr>
      <w:rFonts w:eastAsia="Times New Roman"/>
      <w:sz w:val="24"/>
    </w:rPr>
  </w:style>
  <w:style w:type="paragraph" w:customStyle="1" w:styleId="SectionXHeading">
    <w:name w:val="Section X Heading"/>
    <w:basedOn w:val="Normal"/>
    <w:rsid w:val="007049E8"/>
    <w:pPr>
      <w:spacing w:before="240" w:after="240"/>
      <w:jc w:val="center"/>
    </w:pPr>
    <w:rPr>
      <w:rFonts w:ascii="Times New Roman Bold" w:hAnsi="Times New Roman Bold"/>
      <w:b/>
      <w:sz w:val="36"/>
      <w:szCs w:val="24"/>
    </w:rPr>
  </w:style>
  <w:style w:type="character" w:customStyle="1" w:styleId="Heading5Char">
    <w:name w:val="Heading 5 Char"/>
    <w:basedOn w:val="DefaultParagraphFont"/>
    <w:link w:val="Heading5"/>
    <w:semiHidden/>
    <w:rsid w:val="00C37680"/>
    <w:rPr>
      <w:rFonts w:asciiTheme="majorHAnsi" w:eastAsiaTheme="majorEastAsia" w:hAnsiTheme="majorHAnsi" w:cstheme="majorBidi"/>
      <w:color w:val="365F91" w:themeColor="accent1" w:themeShade="BF"/>
      <w:sz w:val="24"/>
    </w:rPr>
  </w:style>
  <w:style w:type="paragraph" w:customStyle="1" w:styleId="SectionVHeader">
    <w:name w:val="Section V. Header"/>
    <w:basedOn w:val="Normal"/>
    <w:rsid w:val="00C37680"/>
    <w:pPr>
      <w:jc w:val="center"/>
    </w:pPr>
    <w:rPr>
      <w:b/>
      <w:sz w:val="36"/>
    </w:rPr>
  </w:style>
  <w:style w:type="paragraph" w:styleId="BodyText3">
    <w:name w:val="Body Text 3"/>
    <w:basedOn w:val="Normal"/>
    <w:link w:val="BodyText3Char"/>
    <w:unhideWhenUsed/>
    <w:rsid w:val="001D650C"/>
    <w:pPr>
      <w:spacing w:after="120"/>
    </w:pPr>
    <w:rPr>
      <w:sz w:val="16"/>
      <w:szCs w:val="16"/>
    </w:rPr>
  </w:style>
  <w:style w:type="character" w:customStyle="1" w:styleId="BodyText3Char">
    <w:name w:val="Body Text 3 Char"/>
    <w:basedOn w:val="DefaultParagraphFont"/>
    <w:link w:val="BodyText3"/>
    <w:rsid w:val="001D650C"/>
    <w:rPr>
      <w:rFonts w:eastAsia="Times New Roman"/>
      <w:sz w:val="16"/>
      <w:szCs w:val="16"/>
    </w:rPr>
  </w:style>
  <w:style w:type="paragraph" w:styleId="Revision">
    <w:name w:val="Revision"/>
    <w:hidden/>
    <w:uiPriority w:val="99"/>
    <w:semiHidden/>
    <w:rsid w:val="00DD1D38"/>
    <w:rPr>
      <w:rFonts w:eastAsia="Times New Roman"/>
      <w:sz w:val="24"/>
    </w:rPr>
  </w:style>
  <w:style w:type="character" w:styleId="CommentReference">
    <w:name w:val="annotation reference"/>
    <w:basedOn w:val="DefaultParagraphFont"/>
    <w:semiHidden/>
    <w:unhideWhenUsed/>
    <w:rsid w:val="00EE7934"/>
    <w:rPr>
      <w:sz w:val="16"/>
      <w:szCs w:val="16"/>
    </w:rPr>
  </w:style>
  <w:style w:type="paragraph" w:styleId="CommentText">
    <w:name w:val="annotation text"/>
    <w:basedOn w:val="Normal"/>
    <w:link w:val="CommentTextChar"/>
    <w:semiHidden/>
    <w:unhideWhenUsed/>
    <w:rsid w:val="00EE7934"/>
    <w:rPr>
      <w:sz w:val="20"/>
    </w:rPr>
  </w:style>
  <w:style w:type="character" w:customStyle="1" w:styleId="CommentTextChar">
    <w:name w:val="Comment Text Char"/>
    <w:basedOn w:val="DefaultParagraphFont"/>
    <w:link w:val="CommentText"/>
    <w:semiHidden/>
    <w:rsid w:val="00EE7934"/>
    <w:rPr>
      <w:rFonts w:eastAsia="Times New Roman"/>
    </w:rPr>
  </w:style>
  <w:style w:type="paragraph" w:styleId="CommentSubject">
    <w:name w:val="annotation subject"/>
    <w:basedOn w:val="CommentText"/>
    <w:next w:val="CommentText"/>
    <w:link w:val="CommentSubjectChar"/>
    <w:semiHidden/>
    <w:unhideWhenUsed/>
    <w:rsid w:val="00EE7934"/>
    <w:rPr>
      <w:b/>
      <w:bCs/>
    </w:rPr>
  </w:style>
  <w:style w:type="character" w:customStyle="1" w:styleId="CommentSubjectChar">
    <w:name w:val="Comment Subject Char"/>
    <w:basedOn w:val="CommentTextChar"/>
    <w:link w:val="CommentSubject"/>
    <w:semiHidden/>
    <w:rsid w:val="00EE7934"/>
    <w:rPr>
      <w:rFonts w:eastAsia="Times New Roman"/>
      <w:b/>
      <w:bCs/>
    </w:rPr>
  </w:style>
  <w:style w:type="paragraph" w:customStyle="1" w:styleId="Sub-ClauseText">
    <w:name w:val="Sub-Clause Text"/>
    <w:basedOn w:val="Normal"/>
    <w:rsid w:val="00806032"/>
    <w:pPr>
      <w:spacing w:before="120" w:after="120"/>
      <w:jc w:val="both"/>
    </w:pPr>
    <w:rPr>
      <w:spacing w:val="-4"/>
    </w:rPr>
  </w:style>
  <w:style w:type="paragraph" w:customStyle="1" w:styleId="Head81">
    <w:name w:val="Head 8.1"/>
    <w:basedOn w:val="Heading1"/>
    <w:rsid w:val="00806032"/>
    <w:pPr>
      <w:keepNext w:val="0"/>
      <w:suppressAutoHyphens/>
      <w:spacing w:before="480" w:after="240"/>
      <w:jc w:val="center"/>
      <w:outlineLvl w:val="9"/>
    </w:pPr>
    <w:rPr>
      <w:rFonts w:ascii="Times New Roman Mon" w:hAnsi="Times New Roman Mon" w:cs="Times New Roman"/>
      <w:bCs w:val="0"/>
      <w:kern w:val="0"/>
      <w:szCs w:val="44"/>
      <w:lang w:val="fr-FR"/>
    </w:rPr>
  </w:style>
  <w:style w:type="paragraph" w:customStyle="1" w:styleId="paragraph">
    <w:name w:val="paragraph"/>
    <w:basedOn w:val="Normal"/>
    <w:rsid w:val="00D22353"/>
    <w:pPr>
      <w:spacing w:before="100" w:beforeAutospacing="1" w:after="100" w:afterAutospacing="1"/>
    </w:pPr>
    <w:rPr>
      <w:szCs w:val="24"/>
    </w:rPr>
  </w:style>
  <w:style w:type="character" w:customStyle="1" w:styleId="normaltextrun">
    <w:name w:val="normaltextrun"/>
    <w:basedOn w:val="DefaultParagraphFont"/>
    <w:rsid w:val="00D22353"/>
  </w:style>
  <w:style w:type="character" w:customStyle="1" w:styleId="eop">
    <w:name w:val="eop"/>
    <w:basedOn w:val="DefaultParagraphFont"/>
    <w:rsid w:val="00D22353"/>
  </w:style>
  <w:style w:type="paragraph" w:styleId="NormalWeb">
    <w:name w:val="Normal (Web)"/>
    <w:basedOn w:val="Normal"/>
    <w:uiPriority w:val="99"/>
    <w:unhideWhenUsed/>
    <w:rsid w:val="00B14EE8"/>
    <w:pPr>
      <w:spacing w:before="100" w:beforeAutospacing="1" w:after="100" w:afterAutospacing="1"/>
    </w:pPr>
    <w:rPr>
      <w:szCs w:val="24"/>
    </w:rPr>
  </w:style>
  <w:style w:type="character" w:styleId="UnresolvedMention">
    <w:name w:val="Unresolved Mention"/>
    <w:basedOn w:val="DefaultParagraphFont"/>
    <w:uiPriority w:val="99"/>
    <w:semiHidden/>
    <w:unhideWhenUsed/>
    <w:rsid w:val="00B14EE8"/>
    <w:rPr>
      <w:color w:val="605E5C"/>
      <w:shd w:val="clear" w:color="auto" w:fill="E1DFDD"/>
    </w:rPr>
  </w:style>
  <w:style w:type="character" w:styleId="FollowedHyperlink">
    <w:name w:val="FollowedHyperlink"/>
    <w:basedOn w:val="DefaultParagraphFont"/>
    <w:semiHidden/>
    <w:unhideWhenUsed/>
    <w:rsid w:val="00FC29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36328">
      <w:bodyDiv w:val="1"/>
      <w:marLeft w:val="0"/>
      <w:marRight w:val="0"/>
      <w:marTop w:val="0"/>
      <w:marBottom w:val="0"/>
      <w:divBdr>
        <w:top w:val="none" w:sz="0" w:space="0" w:color="auto"/>
        <w:left w:val="none" w:sz="0" w:space="0" w:color="auto"/>
        <w:bottom w:val="none" w:sz="0" w:space="0" w:color="auto"/>
        <w:right w:val="none" w:sz="0" w:space="0" w:color="auto"/>
      </w:divBdr>
    </w:div>
    <w:div w:id="434180010">
      <w:bodyDiv w:val="1"/>
      <w:marLeft w:val="0"/>
      <w:marRight w:val="0"/>
      <w:marTop w:val="0"/>
      <w:marBottom w:val="0"/>
      <w:divBdr>
        <w:top w:val="none" w:sz="0" w:space="0" w:color="auto"/>
        <w:left w:val="none" w:sz="0" w:space="0" w:color="auto"/>
        <w:bottom w:val="none" w:sz="0" w:space="0" w:color="auto"/>
        <w:right w:val="none" w:sz="0" w:space="0" w:color="auto"/>
      </w:divBdr>
    </w:div>
    <w:div w:id="1403672871">
      <w:bodyDiv w:val="1"/>
      <w:marLeft w:val="0"/>
      <w:marRight w:val="0"/>
      <w:marTop w:val="0"/>
      <w:marBottom w:val="0"/>
      <w:divBdr>
        <w:top w:val="none" w:sz="0" w:space="0" w:color="auto"/>
        <w:left w:val="none" w:sz="0" w:space="0" w:color="auto"/>
        <w:bottom w:val="none" w:sz="0" w:space="0" w:color="auto"/>
        <w:right w:val="none" w:sz="0" w:space="0" w:color="auto"/>
      </w:divBdr>
    </w:div>
    <w:div w:id="16706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ubdocs.worldbank.org/en/178331533065871195/Procurement-Regulation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mailto:secretariat@eitimongolia.m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nance@eitimongolia.m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eitimongolia.m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4" ma:contentTypeDescription="Create a new document." ma:contentTypeScope="" ma:versionID="20db4609069af92f9d9c5d3feb17fd47">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2ff66c184e544dfa1da46048eefb2b9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9BFF05-2F3E-42B3-BD9F-70588738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789AC-4E2E-46BF-A12C-986E741133E3}">
  <ds:schemaRefs>
    <ds:schemaRef ds:uri="http://schemas.openxmlformats.org/officeDocument/2006/bibliography"/>
  </ds:schemaRefs>
</ds:datastoreItem>
</file>

<file path=customXml/itemProps3.xml><?xml version="1.0" encoding="utf-8"?>
<ds:datastoreItem xmlns:ds="http://schemas.openxmlformats.org/officeDocument/2006/customXml" ds:itemID="{4053CDF6-94D3-4C7E-A820-7547977A1F73}">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F34CC35F-F181-400B-B5F9-47600E6921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8045</Words>
  <Characters>45861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Сангийн сайдын 2007 оны</vt:lpstr>
    </vt:vector>
  </TitlesOfParts>
  <Company>Sangiin Yam</Company>
  <LinksUpToDate>false</LinksUpToDate>
  <CharactersWithSpaces>53799</CharactersWithSpaces>
  <SharedDoc>false</SharedDoc>
  <HLinks>
    <vt:vector size="6" baseType="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Сангийн сайдын 2007 оны</dc:title>
  <dc:creator>garavuu</dc:creator>
  <cp:lastModifiedBy>Javzmaa Magsarjav</cp:lastModifiedBy>
  <cp:revision>10</cp:revision>
  <cp:lastPrinted>2020-10-22T06:57:00Z</cp:lastPrinted>
  <dcterms:created xsi:type="dcterms:W3CDTF">2023-05-30T03:01:00Z</dcterms:created>
  <dcterms:modified xsi:type="dcterms:W3CDTF">2023-06-19T02:36:00Z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